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C0" w:rsidRPr="0007324D" w:rsidRDefault="008769C0" w:rsidP="00534077">
      <w:pPr>
        <w:rPr>
          <w:rFonts w:asciiTheme="majorHAnsi" w:hAnsiTheme="majorHAnsi" w:cstheme="minorHAnsi"/>
          <w:sz w:val="32"/>
          <w:szCs w:val="32"/>
        </w:rPr>
      </w:pPr>
    </w:p>
    <w:p w:rsidR="0007324D" w:rsidRDefault="0007324D" w:rsidP="00534077">
      <w:pPr>
        <w:rPr>
          <w:rFonts w:asciiTheme="majorHAnsi" w:hAnsiTheme="majorHAnsi" w:cstheme="minorHAnsi"/>
          <w:b/>
          <w:sz w:val="32"/>
          <w:szCs w:val="32"/>
        </w:rPr>
      </w:pPr>
      <w:r w:rsidRPr="0007324D">
        <w:rPr>
          <w:rFonts w:asciiTheme="majorHAnsi" w:hAnsiTheme="majorHAnsi" w:cstheme="minorHAnsi"/>
          <w:sz w:val="32"/>
          <w:szCs w:val="32"/>
        </w:rPr>
        <w:tab/>
      </w:r>
      <w:r w:rsidRPr="0007324D">
        <w:rPr>
          <w:rFonts w:asciiTheme="majorHAnsi" w:hAnsiTheme="majorHAnsi" w:cstheme="minorHAnsi"/>
          <w:sz w:val="32"/>
          <w:szCs w:val="32"/>
        </w:rPr>
        <w:tab/>
      </w:r>
      <w:r w:rsidRPr="0007324D">
        <w:rPr>
          <w:rFonts w:asciiTheme="majorHAnsi" w:hAnsiTheme="majorHAnsi" w:cstheme="minorHAnsi"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>Отчёт о работе за 2017 год</w:t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  <w:t>депутата Березниковской городской Думы</w:t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  <w:t>по округу №17</w:t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</w:r>
      <w:r w:rsidRPr="0007324D">
        <w:rPr>
          <w:rFonts w:asciiTheme="majorHAnsi" w:hAnsiTheme="majorHAnsi" w:cstheme="minorHAnsi"/>
          <w:b/>
          <w:sz w:val="32"/>
          <w:szCs w:val="32"/>
        </w:rPr>
        <w:tab/>
        <w:t>Рюмкина Алексея Алексеевича</w:t>
      </w:r>
    </w:p>
    <w:p w:rsidR="0007324D" w:rsidRDefault="0007324D" w:rsidP="00534077">
      <w:pPr>
        <w:rPr>
          <w:rFonts w:asciiTheme="majorHAnsi" w:hAnsiTheme="majorHAnsi" w:cstheme="minorHAnsi"/>
          <w:b/>
          <w:sz w:val="24"/>
          <w:szCs w:val="24"/>
        </w:rPr>
      </w:pPr>
      <w:r w:rsidRPr="0007324D">
        <w:rPr>
          <w:rFonts w:asciiTheme="majorHAnsi" w:hAnsiTheme="majorHAnsi" w:cstheme="minorHAnsi"/>
          <w:b/>
          <w:sz w:val="36"/>
          <w:szCs w:val="36"/>
        </w:rPr>
        <w:t>Информация о работе с обращениями граждан:</w:t>
      </w:r>
      <w:r>
        <w:rPr>
          <w:rFonts w:asciiTheme="majorHAnsi" w:hAnsiTheme="majorHAnsi" w:cstheme="minorHAnsi"/>
          <w:b/>
          <w:sz w:val="36"/>
          <w:szCs w:val="36"/>
        </w:rPr>
        <w:t xml:space="preserve"> </w:t>
      </w:r>
    </w:p>
    <w:p w:rsidR="0007324D" w:rsidRDefault="001F185C" w:rsidP="00534077">
      <w:pPr>
        <w:rPr>
          <w:rFonts w:asciiTheme="majorHAnsi" w:hAnsiTheme="majorHAnsi" w:cstheme="minorHAnsi"/>
          <w:b/>
          <w:sz w:val="28"/>
          <w:szCs w:val="28"/>
        </w:rPr>
      </w:pPr>
      <w:r w:rsidRPr="001F185C">
        <w:rPr>
          <w:rFonts w:asciiTheme="majorHAnsi" w:hAnsiTheme="majorHAnsi" w:cstheme="minorHAnsi"/>
          <w:b/>
          <w:sz w:val="28"/>
          <w:szCs w:val="28"/>
        </w:rPr>
        <w:t>Количество обращений:</w:t>
      </w:r>
    </w:p>
    <w:p w:rsidR="001F185C" w:rsidRDefault="001F185C" w:rsidP="00510C4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В течение 2017 года проведено </w:t>
      </w:r>
      <w:r w:rsidR="00901AE1">
        <w:rPr>
          <w:rFonts w:asciiTheme="majorHAnsi" w:hAnsiTheme="majorHAnsi" w:cstheme="minorHAnsi"/>
          <w:sz w:val="24"/>
          <w:szCs w:val="24"/>
        </w:rPr>
        <w:t>46 приёмов</w:t>
      </w:r>
      <w:r>
        <w:rPr>
          <w:rFonts w:asciiTheme="majorHAnsi" w:hAnsiTheme="majorHAnsi" w:cstheme="minorHAnsi"/>
          <w:sz w:val="24"/>
          <w:szCs w:val="24"/>
        </w:rPr>
        <w:t xml:space="preserve">, на которые поступило </w:t>
      </w:r>
      <w:r w:rsidR="00901AE1">
        <w:rPr>
          <w:rFonts w:asciiTheme="majorHAnsi" w:hAnsiTheme="majorHAnsi" w:cstheme="minorHAnsi"/>
          <w:sz w:val="24"/>
          <w:szCs w:val="24"/>
        </w:rPr>
        <w:t xml:space="preserve">25 </w:t>
      </w:r>
      <w:r>
        <w:rPr>
          <w:rFonts w:asciiTheme="majorHAnsi" w:hAnsiTheme="majorHAnsi" w:cstheme="minorHAnsi"/>
          <w:sz w:val="24"/>
          <w:szCs w:val="24"/>
        </w:rPr>
        <w:t>обращений граждан</w:t>
      </w:r>
    </w:p>
    <w:tbl>
      <w:tblPr>
        <w:tblStyle w:val="a8"/>
        <w:tblW w:w="0" w:type="auto"/>
        <w:tblLook w:val="04A0"/>
      </w:tblPr>
      <w:tblGrid>
        <w:gridCol w:w="2376"/>
        <w:gridCol w:w="2268"/>
        <w:gridCol w:w="2958"/>
        <w:gridCol w:w="2535"/>
      </w:tblGrid>
      <w:tr w:rsidR="00204C06" w:rsidTr="00204C06">
        <w:trPr>
          <w:trHeight w:val="393"/>
        </w:trPr>
        <w:tc>
          <w:tcPr>
            <w:tcW w:w="2376" w:type="dxa"/>
            <w:vMerge w:val="restart"/>
          </w:tcPr>
          <w:p w:rsidR="00204C06" w:rsidRDefault="00204C06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F37AE" w:rsidRDefault="00EF37AE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Merge w:val="restart"/>
          </w:tcPr>
          <w:p w:rsidR="00204C06" w:rsidRDefault="00EF37AE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Количество</w:t>
            </w:r>
          </w:p>
          <w:p w:rsidR="00EF37AE" w:rsidRDefault="00EF37AE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приёмов</w:t>
            </w:r>
          </w:p>
        </w:tc>
        <w:tc>
          <w:tcPr>
            <w:tcW w:w="5493" w:type="dxa"/>
            <w:gridSpan w:val="2"/>
          </w:tcPr>
          <w:p w:rsidR="00204C06" w:rsidRDefault="00EF37AE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Количество обращений</w:t>
            </w:r>
          </w:p>
        </w:tc>
      </w:tr>
      <w:tr w:rsidR="00204C06" w:rsidTr="00204C06">
        <w:trPr>
          <w:trHeight w:val="413"/>
        </w:trPr>
        <w:tc>
          <w:tcPr>
            <w:tcW w:w="2376" w:type="dxa"/>
            <w:vMerge/>
          </w:tcPr>
          <w:p w:rsidR="00204C06" w:rsidRDefault="00204C06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4C06" w:rsidRDefault="00204C06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204C06" w:rsidRDefault="00EF37AE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коллективных</w:t>
            </w:r>
          </w:p>
        </w:tc>
        <w:tc>
          <w:tcPr>
            <w:tcW w:w="2535" w:type="dxa"/>
          </w:tcPr>
          <w:p w:rsidR="00204C06" w:rsidRDefault="00EF37AE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личных</w:t>
            </w:r>
          </w:p>
        </w:tc>
      </w:tr>
      <w:tr w:rsidR="00204C06" w:rsidTr="00204C06">
        <w:trPr>
          <w:trHeight w:val="565"/>
        </w:trPr>
        <w:tc>
          <w:tcPr>
            <w:tcW w:w="2376" w:type="dxa"/>
          </w:tcPr>
          <w:p w:rsidR="00204C06" w:rsidRDefault="00EF37AE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 квартал 2017 г.</w:t>
            </w:r>
          </w:p>
        </w:tc>
        <w:tc>
          <w:tcPr>
            <w:tcW w:w="2268" w:type="dxa"/>
          </w:tcPr>
          <w:p w:rsidR="00204C06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3+8</w:t>
            </w:r>
          </w:p>
        </w:tc>
        <w:tc>
          <w:tcPr>
            <w:tcW w:w="2958" w:type="dxa"/>
          </w:tcPr>
          <w:p w:rsidR="00204C06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204C06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</w:tr>
      <w:tr w:rsidR="00204C06" w:rsidTr="00204C06">
        <w:trPr>
          <w:trHeight w:val="545"/>
        </w:trPr>
        <w:tc>
          <w:tcPr>
            <w:tcW w:w="2376" w:type="dxa"/>
          </w:tcPr>
          <w:p w:rsidR="00204C06" w:rsidRDefault="00EF37AE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 квартал 2017 г.</w:t>
            </w:r>
          </w:p>
        </w:tc>
        <w:tc>
          <w:tcPr>
            <w:tcW w:w="2268" w:type="dxa"/>
          </w:tcPr>
          <w:p w:rsidR="00204C06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3+8</w:t>
            </w:r>
          </w:p>
        </w:tc>
        <w:tc>
          <w:tcPr>
            <w:tcW w:w="2958" w:type="dxa"/>
          </w:tcPr>
          <w:p w:rsidR="00204C06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204C06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</w:tr>
      <w:tr w:rsidR="00204C06" w:rsidTr="00204C06">
        <w:trPr>
          <w:trHeight w:val="553"/>
        </w:trPr>
        <w:tc>
          <w:tcPr>
            <w:tcW w:w="2376" w:type="dxa"/>
          </w:tcPr>
          <w:p w:rsidR="00204C06" w:rsidRDefault="00EF37AE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 квартал 2017 г.</w:t>
            </w:r>
          </w:p>
        </w:tc>
        <w:tc>
          <w:tcPr>
            <w:tcW w:w="2268" w:type="dxa"/>
          </w:tcPr>
          <w:p w:rsidR="00204C06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3+10</w:t>
            </w:r>
          </w:p>
        </w:tc>
        <w:tc>
          <w:tcPr>
            <w:tcW w:w="2958" w:type="dxa"/>
          </w:tcPr>
          <w:p w:rsidR="00204C06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204C06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</w:tr>
      <w:tr w:rsidR="00EF37AE" w:rsidTr="00204C06">
        <w:trPr>
          <w:trHeight w:val="553"/>
        </w:trPr>
        <w:tc>
          <w:tcPr>
            <w:tcW w:w="2376" w:type="dxa"/>
          </w:tcPr>
          <w:p w:rsidR="00EF37AE" w:rsidRDefault="00EF37AE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 квартал 2017 г.</w:t>
            </w:r>
          </w:p>
        </w:tc>
        <w:tc>
          <w:tcPr>
            <w:tcW w:w="2268" w:type="dxa"/>
          </w:tcPr>
          <w:p w:rsidR="00EF37AE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3+8</w:t>
            </w:r>
          </w:p>
        </w:tc>
        <w:tc>
          <w:tcPr>
            <w:tcW w:w="2958" w:type="dxa"/>
          </w:tcPr>
          <w:p w:rsidR="00EF37AE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EF37AE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</w:tr>
      <w:tr w:rsidR="00EF37AE" w:rsidTr="00204C06">
        <w:trPr>
          <w:trHeight w:val="553"/>
        </w:trPr>
        <w:tc>
          <w:tcPr>
            <w:tcW w:w="2376" w:type="dxa"/>
          </w:tcPr>
          <w:p w:rsidR="00EF37AE" w:rsidRDefault="00EF37AE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F37AE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12+34</w:t>
            </w:r>
          </w:p>
        </w:tc>
        <w:tc>
          <w:tcPr>
            <w:tcW w:w="2958" w:type="dxa"/>
          </w:tcPr>
          <w:p w:rsidR="00EF37AE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</w:t>
            </w:r>
          </w:p>
        </w:tc>
        <w:tc>
          <w:tcPr>
            <w:tcW w:w="2535" w:type="dxa"/>
          </w:tcPr>
          <w:p w:rsidR="00EF37AE" w:rsidRDefault="003118B2" w:rsidP="001F18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</w:tr>
    </w:tbl>
    <w:p w:rsidR="001F185C" w:rsidRDefault="003118B2" w:rsidP="001F185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3-приём граждан депутатом,  8 (10)-приём граждан помощником депутата.</w:t>
      </w:r>
    </w:p>
    <w:p w:rsidR="00901AE1" w:rsidRPr="00901AE1" w:rsidRDefault="00901AE1" w:rsidP="001F185C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Тематика обращений:</w:t>
      </w:r>
    </w:p>
    <w:tbl>
      <w:tblPr>
        <w:tblStyle w:val="a8"/>
        <w:tblW w:w="0" w:type="auto"/>
        <w:tblInd w:w="-34" w:type="dxa"/>
        <w:tblLook w:val="04A0"/>
      </w:tblPr>
      <w:tblGrid>
        <w:gridCol w:w="7939"/>
        <w:gridCol w:w="2232"/>
      </w:tblGrid>
      <w:tr w:rsidR="00901AE1" w:rsidTr="00510C4E">
        <w:trPr>
          <w:trHeight w:val="647"/>
        </w:trPr>
        <w:tc>
          <w:tcPr>
            <w:tcW w:w="7939" w:type="dxa"/>
          </w:tcPr>
          <w:p w:rsidR="00901AE1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тема</w:t>
            </w:r>
          </w:p>
        </w:tc>
        <w:tc>
          <w:tcPr>
            <w:tcW w:w="2232" w:type="dxa"/>
          </w:tcPr>
          <w:p w:rsidR="00901AE1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Количество обращений</w:t>
            </w:r>
          </w:p>
        </w:tc>
      </w:tr>
      <w:tr w:rsidR="00901AE1" w:rsidTr="00510C4E">
        <w:tc>
          <w:tcPr>
            <w:tcW w:w="7939" w:type="dxa"/>
          </w:tcPr>
          <w:p w:rsidR="00901AE1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Ремонт в доме и благоустройство придомовой территории (в том числе замена лифтов</w:t>
            </w:r>
          </w:p>
        </w:tc>
        <w:tc>
          <w:tcPr>
            <w:tcW w:w="2232" w:type="dxa"/>
          </w:tcPr>
          <w:p w:rsidR="00901AE1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</w:tr>
      <w:tr w:rsidR="00901AE1" w:rsidTr="00510C4E">
        <w:tc>
          <w:tcPr>
            <w:tcW w:w="7939" w:type="dxa"/>
          </w:tcPr>
          <w:p w:rsidR="00901AE1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Ремонт дорог и межквартальных проездов</w:t>
            </w:r>
          </w:p>
        </w:tc>
        <w:tc>
          <w:tcPr>
            <w:tcW w:w="2232" w:type="dxa"/>
          </w:tcPr>
          <w:p w:rsidR="00901AE1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</w:tr>
      <w:tr w:rsidR="00510C4E" w:rsidTr="00510C4E">
        <w:tc>
          <w:tcPr>
            <w:tcW w:w="7939" w:type="dxa"/>
          </w:tcPr>
          <w:p w:rsidR="00510C4E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Работа муниципальных предприятий и учреждений </w:t>
            </w:r>
          </w:p>
        </w:tc>
        <w:tc>
          <w:tcPr>
            <w:tcW w:w="2232" w:type="dxa"/>
          </w:tcPr>
          <w:p w:rsidR="00510C4E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</w:tr>
      <w:tr w:rsidR="00510C4E" w:rsidTr="00510C4E">
        <w:tc>
          <w:tcPr>
            <w:tcW w:w="7939" w:type="dxa"/>
          </w:tcPr>
          <w:p w:rsidR="00510C4E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Социальная помощь и льготы</w:t>
            </w:r>
          </w:p>
        </w:tc>
        <w:tc>
          <w:tcPr>
            <w:tcW w:w="2232" w:type="dxa"/>
          </w:tcPr>
          <w:p w:rsidR="00510C4E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</w:t>
            </w:r>
          </w:p>
        </w:tc>
      </w:tr>
      <w:tr w:rsidR="00510C4E" w:rsidTr="00510C4E">
        <w:tc>
          <w:tcPr>
            <w:tcW w:w="7939" w:type="dxa"/>
          </w:tcPr>
          <w:p w:rsidR="00510C4E" w:rsidRDefault="00153E58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Перерасчёт</w:t>
            </w:r>
            <w:r w:rsidR="00510C4E">
              <w:rPr>
                <w:rFonts w:asciiTheme="majorHAnsi" w:hAnsiTheme="majorHAnsi" w:cstheme="minorHAnsi"/>
                <w:sz w:val="24"/>
                <w:szCs w:val="24"/>
              </w:rPr>
              <w:t xml:space="preserve"> пенсии и региональные льго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ты</w:t>
            </w:r>
          </w:p>
        </w:tc>
        <w:tc>
          <w:tcPr>
            <w:tcW w:w="2232" w:type="dxa"/>
          </w:tcPr>
          <w:p w:rsidR="00510C4E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</w:tr>
      <w:tr w:rsidR="00510C4E" w:rsidTr="00510C4E">
        <w:tc>
          <w:tcPr>
            <w:tcW w:w="7939" w:type="dxa"/>
          </w:tcPr>
          <w:p w:rsidR="00510C4E" w:rsidRDefault="00510C4E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153E58">
              <w:rPr>
                <w:rFonts w:asciiTheme="majorHAnsi" w:hAnsiTheme="majorHAnsi" w:cstheme="minorHAnsi"/>
                <w:sz w:val="24"/>
                <w:szCs w:val="24"/>
              </w:rPr>
              <w:t>Возможное расселение домов в округе</w:t>
            </w:r>
          </w:p>
        </w:tc>
        <w:tc>
          <w:tcPr>
            <w:tcW w:w="2232" w:type="dxa"/>
          </w:tcPr>
          <w:p w:rsidR="00510C4E" w:rsidRDefault="00153E58" w:rsidP="00510C4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</w:tr>
    </w:tbl>
    <w:p w:rsidR="00153E58" w:rsidRDefault="00153E58" w:rsidP="00510C4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3118B2" w:rsidRDefault="00153E58" w:rsidP="00510C4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В соответствии с Федеральным Законом от 02.05.2006 №59-ФЗ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153E58" w:rsidRDefault="00037FFD" w:rsidP="00037FFD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ООО «ЖПЭТ-1 «Абрамово»-2 обращения</w:t>
      </w:r>
    </w:p>
    <w:p w:rsidR="00037FFD" w:rsidRDefault="00037FFD" w:rsidP="00037FFD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ООО «ЖПЭТ-1 «Юбилейная»-1 обращение</w:t>
      </w:r>
    </w:p>
    <w:p w:rsidR="00037FFD" w:rsidRDefault="00037FFD" w:rsidP="00037FFD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Первому заместителю </w:t>
      </w:r>
      <w:r w:rsidR="000323CC">
        <w:rPr>
          <w:rFonts w:asciiTheme="majorHAnsi" w:hAnsiTheme="majorHAnsi" w:cstheme="minorHAnsi"/>
          <w:sz w:val="24"/>
          <w:szCs w:val="24"/>
        </w:rPr>
        <w:t>г</w:t>
      </w:r>
      <w:r>
        <w:rPr>
          <w:rFonts w:asciiTheme="majorHAnsi" w:hAnsiTheme="majorHAnsi" w:cstheme="minorHAnsi"/>
          <w:sz w:val="24"/>
          <w:szCs w:val="24"/>
        </w:rPr>
        <w:t xml:space="preserve">лавы </w:t>
      </w:r>
      <w:r w:rsidR="000323CC">
        <w:rPr>
          <w:rFonts w:asciiTheme="majorHAnsi" w:hAnsiTheme="majorHAnsi" w:cstheme="minorHAnsi"/>
          <w:sz w:val="24"/>
          <w:szCs w:val="24"/>
        </w:rPr>
        <w:t>а</w:t>
      </w:r>
      <w:r>
        <w:rPr>
          <w:rFonts w:asciiTheme="majorHAnsi" w:hAnsiTheme="majorHAnsi" w:cstheme="minorHAnsi"/>
          <w:sz w:val="24"/>
          <w:szCs w:val="24"/>
        </w:rPr>
        <w:t xml:space="preserve">дминистрации </w:t>
      </w:r>
      <w:r w:rsidR="000323CC">
        <w:rPr>
          <w:rFonts w:asciiTheme="majorHAnsi" w:hAnsiTheme="majorHAnsi" w:cstheme="minorHAnsi"/>
          <w:sz w:val="24"/>
          <w:szCs w:val="24"/>
        </w:rPr>
        <w:t xml:space="preserve">г. Березники </w:t>
      </w:r>
      <w:r>
        <w:rPr>
          <w:rFonts w:asciiTheme="majorHAnsi" w:hAnsiTheme="majorHAnsi" w:cstheme="minorHAnsi"/>
          <w:sz w:val="24"/>
          <w:szCs w:val="24"/>
        </w:rPr>
        <w:t>Шанину В.П.-1 обращение</w:t>
      </w:r>
    </w:p>
    <w:p w:rsidR="00037FFD" w:rsidRPr="000323CC" w:rsidRDefault="00037FFD" w:rsidP="000323CC">
      <w:pPr>
        <w:spacing w:line="360" w:lineRule="auto"/>
        <w:ind w:left="360"/>
        <w:rPr>
          <w:rFonts w:asciiTheme="majorHAnsi" w:hAnsiTheme="majorHAnsi" w:cstheme="minorHAnsi"/>
          <w:b/>
          <w:sz w:val="36"/>
          <w:szCs w:val="36"/>
        </w:rPr>
      </w:pPr>
      <w:r w:rsidRPr="000323CC">
        <w:rPr>
          <w:rFonts w:asciiTheme="majorHAnsi" w:hAnsiTheme="majorHAnsi" w:cstheme="minorHAnsi"/>
          <w:b/>
          <w:sz w:val="36"/>
          <w:szCs w:val="36"/>
        </w:rPr>
        <w:t>Работа в округе:</w:t>
      </w:r>
    </w:p>
    <w:p w:rsidR="00037FFD" w:rsidRDefault="00050622" w:rsidP="00037FFD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</w:t>
      </w:r>
      <w:r w:rsidR="00037FFD">
        <w:rPr>
          <w:rFonts w:asciiTheme="majorHAnsi" w:hAnsiTheme="majorHAnsi" w:cstheme="minorHAnsi"/>
          <w:sz w:val="24"/>
          <w:szCs w:val="24"/>
        </w:rPr>
        <w:t>В течение 2017 года депутатом ежемесячно проводился приём жителей по адресу ул. Свердлова, д.154а, СОШ №16</w:t>
      </w:r>
    </w:p>
    <w:p w:rsidR="00037FFD" w:rsidRDefault="00050622" w:rsidP="00037FFD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</w:t>
      </w:r>
      <w:r w:rsidR="00037FFD">
        <w:rPr>
          <w:rFonts w:asciiTheme="majorHAnsi" w:hAnsiTheme="majorHAnsi" w:cstheme="minorHAnsi"/>
          <w:sz w:val="24"/>
          <w:szCs w:val="24"/>
        </w:rPr>
        <w:t xml:space="preserve">График приёма: Второй понедельник месяца с 18.30 до 19.30. </w:t>
      </w:r>
      <w:r>
        <w:rPr>
          <w:rFonts w:asciiTheme="majorHAnsi" w:hAnsiTheme="majorHAnsi" w:cstheme="minorHAnsi"/>
          <w:sz w:val="24"/>
          <w:szCs w:val="24"/>
        </w:rPr>
        <w:t>В первый, третий, четвёртый понедельник приём ведёт помощник депутата.</w:t>
      </w:r>
    </w:p>
    <w:p w:rsidR="00050622" w:rsidRDefault="00050622" w:rsidP="00037FFD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Деятельность депутата в округе велась по основным направлениям:</w:t>
      </w:r>
    </w:p>
    <w:p w:rsidR="00E50955" w:rsidRDefault="00050622" w:rsidP="00037FFD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1.Благоустройство территории округа.</w:t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  <w:t xml:space="preserve">                   2.Досуг населения округа.  </w:t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</w:r>
      <w:r w:rsidR="009E5E5A">
        <w:rPr>
          <w:rFonts w:asciiTheme="majorHAnsi" w:hAnsiTheme="majorHAnsi" w:cstheme="minorHAnsi"/>
          <w:sz w:val="24"/>
          <w:szCs w:val="24"/>
        </w:rPr>
        <w:tab/>
        <w:t xml:space="preserve">                3.Социальная помощь населению.</w:t>
      </w:r>
      <w:r w:rsidR="009E5E5A">
        <w:rPr>
          <w:rFonts w:asciiTheme="majorHAnsi" w:hAnsiTheme="majorHAnsi" w:cstheme="minorHAnsi"/>
          <w:sz w:val="24"/>
          <w:szCs w:val="24"/>
        </w:rPr>
        <w:tab/>
      </w:r>
    </w:p>
    <w:p w:rsidR="00820986" w:rsidRDefault="00E50955" w:rsidP="00E50955">
      <w:pPr>
        <w:spacing w:line="360" w:lineRule="auto"/>
        <w:ind w:left="7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Депутат информировал жителей округа: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1.О содержании общего имущества МКД-расширенный приём.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При содействии депутата выполнены обращения граждан по вопросам: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1.Строительство пешеходного тротуара по ул. П. Коммуны от д. 46 до СОШ №16, вдоль территории д/с №77.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2.Восстановлено наружное освещение возле д. 40 по ул. П. Коммуны и д.150 по ул. Свердлова.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3.Устранена течь по стояку холодной воды по адресу П.Коммуны 46</w:t>
      </w:r>
      <w:r w:rsidR="00016D78">
        <w:rPr>
          <w:rFonts w:asciiTheme="majorHAnsi" w:hAnsiTheme="majorHAnsi" w:cstheme="minorHAnsi"/>
          <w:sz w:val="24"/>
          <w:szCs w:val="24"/>
        </w:rPr>
        <w:t>.</w:t>
      </w:r>
    </w:p>
    <w:p w:rsidR="00820986" w:rsidRDefault="00820986" w:rsidP="00E50955">
      <w:pPr>
        <w:spacing w:line="360" w:lineRule="auto"/>
        <w:ind w:left="7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По инициативе депутата на территории округа проводились мероприятия: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1. Праздничное мероприятие для пенсионеров округа с чаепитием к </w:t>
      </w:r>
      <w:r w:rsidR="000323CC">
        <w:rPr>
          <w:rFonts w:asciiTheme="majorHAnsi" w:hAnsiTheme="majorHAnsi" w:cstheme="minorHAnsi"/>
          <w:sz w:val="24"/>
          <w:szCs w:val="24"/>
        </w:rPr>
        <w:t>Международному ж</w:t>
      </w:r>
      <w:r>
        <w:rPr>
          <w:rFonts w:asciiTheme="majorHAnsi" w:hAnsiTheme="majorHAnsi" w:cstheme="minorHAnsi"/>
          <w:sz w:val="24"/>
          <w:szCs w:val="24"/>
        </w:rPr>
        <w:t>енскому  Дню,  к</w:t>
      </w:r>
      <w:r w:rsidR="000323CC">
        <w:rPr>
          <w:rFonts w:asciiTheme="majorHAnsi" w:hAnsiTheme="majorHAnsi" w:cstheme="minorHAnsi"/>
          <w:sz w:val="24"/>
          <w:szCs w:val="24"/>
        </w:rPr>
        <w:t>о</w:t>
      </w:r>
      <w:r>
        <w:rPr>
          <w:rFonts w:asciiTheme="majorHAnsi" w:hAnsiTheme="majorHAnsi" w:cstheme="minorHAnsi"/>
          <w:sz w:val="24"/>
          <w:szCs w:val="24"/>
        </w:rPr>
        <w:t xml:space="preserve">  Дню </w:t>
      </w:r>
      <w:r w:rsidR="000323CC">
        <w:rPr>
          <w:rFonts w:asciiTheme="majorHAnsi" w:hAnsiTheme="majorHAnsi" w:cstheme="minorHAnsi"/>
          <w:sz w:val="24"/>
          <w:szCs w:val="24"/>
        </w:rPr>
        <w:t>з</w:t>
      </w:r>
      <w:r>
        <w:rPr>
          <w:rFonts w:asciiTheme="majorHAnsi" w:hAnsiTheme="majorHAnsi" w:cstheme="minorHAnsi"/>
          <w:sz w:val="24"/>
          <w:szCs w:val="24"/>
        </w:rPr>
        <w:t>ащитников Отечества, к</w:t>
      </w:r>
      <w:r w:rsidR="000323CC">
        <w:rPr>
          <w:rFonts w:asciiTheme="majorHAnsi" w:hAnsiTheme="majorHAnsi" w:cstheme="minorHAnsi"/>
          <w:sz w:val="24"/>
          <w:szCs w:val="24"/>
        </w:rPr>
        <w:t>о</w:t>
      </w:r>
      <w:r>
        <w:rPr>
          <w:rFonts w:asciiTheme="majorHAnsi" w:hAnsiTheme="majorHAnsi" w:cstheme="minorHAnsi"/>
          <w:sz w:val="24"/>
          <w:szCs w:val="24"/>
        </w:rPr>
        <w:t xml:space="preserve"> Дню пожилого человека.</w:t>
      </w:r>
    </w:p>
    <w:p w:rsidR="00820986" w:rsidRDefault="00820986" w:rsidP="00E50955">
      <w:pPr>
        <w:spacing w:line="360" w:lineRule="auto"/>
        <w:ind w:left="7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ab/>
        <w:t>2.Для жителей округа организована экскурсионная поездка в Музей истории соли в г. Соликамск.</w:t>
      </w:r>
    </w:p>
    <w:p w:rsidR="00820986" w:rsidRDefault="00820986" w:rsidP="00E50955">
      <w:pPr>
        <w:spacing w:line="360" w:lineRule="auto"/>
        <w:ind w:left="7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 xml:space="preserve">3.Организовано </w:t>
      </w:r>
      <w:r w:rsidR="000323CC">
        <w:rPr>
          <w:rFonts w:asciiTheme="majorHAnsi" w:hAnsiTheme="majorHAnsi" w:cstheme="minorHAnsi"/>
          <w:sz w:val="24"/>
          <w:szCs w:val="24"/>
        </w:rPr>
        <w:t>н</w:t>
      </w:r>
      <w:r>
        <w:rPr>
          <w:rFonts w:asciiTheme="majorHAnsi" w:hAnsiTheme="majorHAnsi" w:cstheme="minorHAnsi"/>
          <w:sz w:val="24"/>
          <w:szCs w:val="24"/>
        </w:rPr>
        <w:t>овогоднее представление для детей округа из социально незащищённых семей в д/к «Азот».</w:t>
      </w:r>
    </w:p>
    <w:p w:rsidR="00820986" w:rsidRDefault="00820986" w:rsidP="00E50955">
      <w:pPr>
        <w:spacing w:line="360" w:lineRule="auto"/>
        <w:ind w:left="7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4.Организован показ мультфильма для детей округа в к/т «Меридиан».</w:t>
      </w:r>
    </w:p>
    <w:p w:rsidR="00820986" w:rsidRDefault="00820986" w:rsidP="00E50955">
      <w:pPr>
        <w:spacing w:line="360" w:lineRule="auto"/>
        <w:ind w:left="7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При содействии депутата оказана помощь:</w:t>
      </w:r>
    </w:p>
    <w:p w:rsidR="00820986" w:rsidRDefault="00820986" w:rsidP="00820986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На завоз чернозёма в школу №16.</w:t>
      </w:r>
    </w:p>
    <w:p w:rsidR="00820986" w:rsidRDefault="00820986" w:rsidP="00820986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На пошив костюмов вокальному ансамблю при Совете пенсионеров микрорайона.</w:t>
      </w:r>
    </w:p>
    <w:p w:rsidR="0069115A" w:rsidRDefault="00820986" w:rsidP="00820986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На проведение дворового праздника </w:t>
      </w:r>
      <w:r w:rsidR="0069115A">
        <w:rPr>
          <w:rFonts w:asciiTheme="majorHAnsi" w:hAnsiTheme="majorHAnsi" w:cstheme="minorHAnsi"/>
          <w:sz w:val="24"/>
          <w:szCs w:val="24"/>
        </w:rPr>
        <w:t>для жителей округа во дворе д.д. 105-107 по ул. Мира.</w:t>
      </w:r>
    </w:p>
    <w:p w:rsidR="0069115A" w:rsidRDefault="0069115A" w:rsidP="00820986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На проведение Дня </w:t>
      </w:r>
      <w:r w:rsidR="000323CC">
        <w:rPr>
          <w:rFonts w:asciiTheme="majorHAnsi" w:hAnsiTheme="majorHAnsi" w:cstheme="minorHAnsi"/>
          <w:sz w:val="24"/>
          <w:szCs w:val="24"/>
        </w:rPr>
        <w:t>у</w:t>
      </w:r>
      <w:r>
        <w:rPr>
          <w:rFonts w:asciiTheme="majorHAnsi" w:hAnsiTheme="majorHAnsi" w:cstheme="minorHAnsi"/>
          <w:sz w:val="24"/>
          <w:szCs w:val="24"/>
        </w:rPr>
        <w:t>чителя-д/саду №77 и СОШ №16.</w:t>
      </w:r>
    </w:p>
    <w:p w:rsidR="0069115A" w:rsidRDefault="0069115A" w:rsidP="0069115A">
      <w:pPr>
        <w:spacing w:line="360" w:lineRule="auto"/>
        <w:ind w:left="1413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Перспективный план работы на 2018год:</w:t>
      </w:r>
    </w:p>
    <w:p w:rsidR="006F2A79" w:rsidRPr="006F2A79" w:rsidRDefault="006F2A79" w:rsidP="006F2A79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Наиболее актуальные темы округа поставлены на депутатский контроль:</w:t>
      </w:r>
    </w:p>
    <w:p w:rsidR="0069115A" w:rsidRDefault="0069115A" w:rsidP="0069115A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1.Ремонт пешеходного тротуара по ул. П.Коммуны от д. 40 до д. 54.</w:t>
      </w:r>
    </w:p>
    <w:p w:rsidR="0069115A" w:rsidRDefault="0069115A" w:rsidP="0069115A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2.Установка детского игрового</w:t>
      </w:r>
      <w:r w:rsidR="009E5E5A" w:rsidRPr="0069115A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>комплекса на территории округа.</w:t>
      </w:r>
    </w:p>
    <w:p w:rsidR="0069115A" w:rsidRDefault="0069115A" w:rsidP="0069115A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3.Удаление старых тополей в районе д.140 по ул. Свердлова.</w:t>
      </w:r>
    </w:p>
    <w:p w:rsidR="00050622" w:rsidRPr="0069115A" w:rsidRDefault="0069115A" w:rsidP="0069115A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4.Организация досуга населения округа.</w:t>
      </w:r>
      <w:r w:rsidR="009E5E5A" w:rsidRPr="0069115A">
        <w:rPr>
          <w:rFonts w:asciiTheme="majorHAnsi" w:hAnsiTheme="majorHAnsi" w:cstheme="minorHAnsi"/>
          <w:sz w:val="24"/>
          <w:szCs w:val="24"/>
        </w:rPr>
        <w:tab/>
      </w:r>
      <w:r w:rsidR="009E5E5A" w:rsidRPr="0069115A">
        <w:rPr>
          <w:rFonts w:asciiTheme="majorHAnsi" w:hAnsiTheme="majorHAnsi" w:cstheme="minorHAnsi"/>
          <w:sz w:val="24"/>
          <w:szCs w:val="24"/>
        </w:rPr>
        <w:tab/>
      </w:r>
      <w:r w:rsidR="009E5E5A" w:rsidRPr="0069115A">
        <w:rPr>
          <w:rFonts w:asciiTheme="majorHAnsi" w:hAnsiTheme="majorHAnsi" w:cstheme="minorHAnsi"/>
          <w:sz w:val="24"/>
          <w:szCs w:val="24"/>
        </w:rPr>
        <w:tab/>
      </w:r>
      <w:r w:rsidR="009E5E5A" w:rsidRPr="0069115A">
        <w:rPr>
          <w:rFonts w:asciiTheme="majorHAnsi" w:hAnsiTheme="majorHAnsi" w:cstheme="minorHAnsi"/>
          <w:sz w:val="24"/>
          <w:szCs w:val="24"/>
        </w:rPr>
        <w:tab/>
      </w:r>
      <w:r w:rsidR="009E5E5A" w:rsidRPr="0069115A">
        <w:rPr>
          <w:rFonts w:asciiTheme="majorHAnsi" w:hAnsiTheme="majorHAnsi" w:cstheme="minorHAnsi"/>
          <w:sz w:val="24"/>
          <w:szCs w:val="24"/>
        </w:rPr>
        <w:tab/>
      </w:r>
      <w:r w:rsidR="009E5E5A" w:rsidRPr="0069115A">
        <w:rPr>
          <w:rFonts w:asciiTheme="majorHAnsi" w:hAnsiTheme="majorHAnsi" w:cstheme="minorHAnsi"/>
          <w:sz w:val="24"/>
          <w:szCs w:val="24"/>
        </w:rPr>
        <w:tab/>
      </w:r>
      <w:r w:rsidR="009E5E5A" w:rsidRPr="0069115A">
        <w:rPr>
          <w:rFonts w:asciiTheme="majorHAnsi" w:hAnsiTheme="majorHAnsi" w:cstheme="minorHAnsi"/>
          <w:sz w:val="24"/>
          <w:szCs w:val="24"/>
        </w:rPr>
        <w:tab/>
      </w:r>
      <w:r w:rsidR="009E5E5A" w:rsidRPr="0069115A">
        <w:rPr>
          <w:rFonts w:asciiTheme="majorHAnsi" w:hAnsiTheme="majorHAnsi" w:cstheme="minorHAnsi"/>
          <w:sz w:val="24"/>
          <w:szCs w:val="24"/>
        </w:rPr>
        <w:tab/>
      </w:r>
      <w:r w:rsidR="00050622" w:rsidRPr="0069115A">
        <w:rPr>
          <w:rFonts w:asciiTheme="majorHAnsi" w:hAnsiTheme="majorHAnsi" w:cstheme="minorHAnsi"/>
          <w:sz w:val="24"/>
          <w:szCs w:val="24"/>
        </w:rPr>
        <w:tab/>
      </w:r>
      <w:r w:rsidR="00050622" w:rsidRPr="0069115A">
        <w:rPr>
          <w:rFonts w:asciiTheme="majorHAnsi" w:hAnsiTheme="majorHAnsi" w:cstheme="minorHAnsi"/>
          <w:sz w:val="24"/>
          <w:szCs w:val="24"/>
        </w:rPr>
        <w:tab/>
      </w:r>
      <w:r w:rsidR="00050622" w:rsidRPr="0069115A">
        <w:rPr>
          <w:rFonts w:asciiTheme="majorHAnsi" w:hAnsiTheme="majorHAnsi" w:cstheme="minorHAnsi"/>
          <w:sz w:val="24"/>
          <w:szCs w:val="24"/>
        </w:rPr>
        <w:tab/>
      </w:r>
      <w:r w:rsidR="00050622" w:rsidRPr="0069115A">
        <w:rPr>
          <w:rFonts w:asciiTheme="majorHAnsi" w:hAnsiTheme="majorHAnsi" w:cstheme="minorHAnsi"/>
          <w:sz w:val="24"/>
          <w:szCs w:val="24"/>
        </w:rPr>
        <w:tab/>
      </w:r>
      <w:r w:rsidR="00050622" w:rsidRPr="0069115A">
        <w:rPr>
          <w:rFonts w:asciiTheme="majorHAnsi" w:hAnsiTheme="majorHAnsi" w:cstheme="minorHAnsi"/>
          <w:sz w:val="24"/>
          <w:szCs w:val="24"/>
        </w:rPr>
        <w:tab/>
      </w:r>
      <w:r w:rsidR="00050622" w:rsidRPr="0069115A">
        <w:rPr>
          <w:rFonts w:asciiTheme="majorHAnsi" w:hAnsiTheme="majorHAnsi" w:cstheme="minorHAnsi"/>
          <w:sz w:val="24"/>
          <w:szCs w:val="24"/>
        </w:rPr>
        <w:tab/>
      </w:r>
      <w:r w:rsidR="00050622" w:rsidRPr="0069115A">
        <w:rPr>
          <w:rFonts w:asciiTheme="majorHAnsi" w:hAnsiTheme="majorHAnsi" w:cstheme="minorHAnsi"/>
          <w:sz w:val="24"/>
          <w:szCs w:val="24"/>
        </w:rPr>
        <w:tab/>
      </w:r>
      <w:r w:rsidR="00050622" w:rsidRPr="0069115A">
        <w:rPr>
          <w:rFonts w:asciiTheme="majorHAnsi" w:hAnsiTheme="majorHAnsi" w:cstheme="minorHAnsi"/>
          <w:sz w:val="24"/>
          <w:szCs w:val="24"/>
        </w:rPr>
        <w:tab/>
      </w:r>
      <w:r w:rsidR="009E5E5A" w:rsidRPr="0069115A">
        <w:rPr>
          <w:rFonts w:asciiTheme="majorHAnsi" w:hAnsiTheme="majorHAnsi" w:cstheme="minorHAnsi"/>
          <w:sz w:val="24"/>
          <w:szCs w:val="24"/>
        </w:rPr>
        <w:t xml:space="preserve">       </w:t>
      </w:r>
      <w:r w:rsidR="00050622" w:rsidRPr="0069115A">
        <w:rPr>
          <w:rFonts w:asciiTheme="majorHAnsi" w:hAnsiTheme="majorHAnsi" w:cstheme="minorHAnsi"/>
          <w:sz w:val="24"/>
          <w:szCs w:val="24"/>
        </w:rPr>
        <w:tab/>
      </w:r>
    </w:p>
    <w:p w:rsidR="00050622" w:rsidRDefault="00050622" w:rsidP="00037FFD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050622" w:rsidRPr="00037FFD" w:rsidRDefault="006F2A79" w:rsidP="00037FFD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Депутат по избирательному округу №17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Рюмкин А.А.</w:t>
      </w:r>
    </w:p>
    <w:sectPr w:rsidR="00050622" w:rsidRPr="00037FFD" w:rsidSect="005E6663">
      <w:pgSz w:w="11906" w:h="16838"/>
      <w:pgMar w:top="164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BE" w:rsidRDefault="00F24EBE" w:rsidP="00C20F95">
      <w:pPr>
        <w:spacing w:after="0" w:line="240" w:lineRule="auto"/>
      </w:pPr>
      <w:r>
        <w:separator/>
      </w:r>
    </w:p>
  </w:endnote>
  <w:endnote w:type="continuationSeparator" w:id="1">
    <w:p w:rsidR="00F24EBE" w:rsidRDefault="00F24EBE" w:rsidP="00C2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BE" w:rsidRDefault="00F24EBE" w:rsidP="00C20F95">
      <w:pPr>
        <w:spacing w:after="0" w:line="240" w:lineRule="auto"/>
      </w:pPr>
      <w:r>
        <w:separator/>
      </w:r>
    </w:p>
  </w:footnote>
  <w:footnote w:type="continuationSeparator" w:id="1">
    <w:p w:rsidR="00F24EBE" w:rsidRDefault="00F24EBE" w:rsidP="00C2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C76"/>
    <w:multiLevelType w:val="hybridMultilevel"/>
    <w:tmpl w:val="6C1875D8"/>
    <w:lvl w:ilvl="0" w:tplc="30D4AC1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47CD3AA5"/>
    <w:multiLevelType w:val="hybridMultilevel"/>
    <w:tmpl w:val="3F8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A22D5"/>
    <w:multiLevelType w:val="hybridMultilevel"/>
    <w:tmpl w:val="85A2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7D8"/>
    <w:rsid w:val="00016D78"/>
    <w:rsid w:val="000174C4"/>
    <w:rsid w:val="00017B69"/>
    <w:rsid w:val="000323CC"/>
    <w:rsid w:val="00037FFD"/>
    <w:rsid w:val="00050622"/>
    <w:rsid w:val="0007324D"/>
    <w:rsid w:val="000A15EB"/>
    <w:rsid w:val="000D0307"/>
    <w:rsid w:val="00135407"/>
    <w:rsid w:val="00153E58"/>
    <w:rsid w:val="00165A2D"/>
    <w:rsid w:val="001F185C"/>
    <w:rsid w:val="00204C06"/>
    <w:rsid w:val="00270A3F"/>
    <w:rsid w:val="002827D8"/>
    <w:rsid w:val="002C279A"/>
    <w:rsid w:val="002C6FDE"/>
    <w:rsid w:val="002D6120"/>
    <w:rsid w:val="003118B2"/>
    <w:rsid w:val="003239E2"/>
    <w:rsid w:val="00387D06"/>
    <w:rsid w:val="00393284"/>
    <w:rsid w:val="00395D1F"/>
    <w:rsid w:val="00450E79"/>
    <w:rsid w:val="00510C4E"/>
    <w:rsid w:val="00534077"/>
    <w:rsid w:val="00597595"/>
    <w:rsid w:val="005A4ABF"/>
    <w:rsid w:val="005E6663"/>
    <w:rsid w:val="0069115A"/>
    <w:rsid w:val="00691F4C"/>
    <w:rsid w:val="006A5080"/>
    <w:rsid w:val="006B5120"/>
    <w:rsid w:val="006F2A79"/>
    <w:rsid w:val="00702773"/>
    <w:rsid w:val="00732294"/>
    <w:rsid w:val="00745A1F"/>
    <w:rsid w:val="007A56C3"/>
    <w:rsid w:val="007E3D1D"/>
    <w:rsid w:val="008010BA"/>
    <w:rsid w:val="00801B7B"/>
    <w:rsid w:val="00820986"/>
    <w:rsid w:val="00833564"/>
    <w:rsid w:val="008769C0"/>
    <w:rsid w:val="00901AE1"/>
    <w:rsid w:val="00910833"/>
    <w:rsid w:val="0092633A"/>
    <w:rsid w:val="00950027"/>
    <w:rsid w:val="00953EE9"/>
    <w:rsid w:val="00967CE6"/>
    <w:rsid w:val="009E1537"/>
    <w:rsid w:val="009E5E5A"/>
    <w:rsid w:val="00A461C0"/>
    <w:rsid w:val="00AE35D8"/>
    <w:rsid w:val="00AE3711"/>
    <w:rsid w:val="00B016BE"/>
    <w:rsid w:val="00B461A5"/>
    <w:rsid w:val="00BE70CD"/>
    <w:rsid w:val="00C20F95"/>
    <w:rsid w:val="00C96035"/>
    <w:rsid w:val="00CE0CA7"/>
    <w:rsid w:val="00CE1CD8"/>
    <w:rsid w:val="00CF730D"/>
    <w:rsid w:val="00D357ED"/>
    <w:rsid w:val="00DB632E"/>
    <w:rsid w:val="00DC5D1E"/>
    <w:rsid w:val="00E238C2"/>
    <w:rsid w:val="00E50955"/>
    <w:rsid w:val="00EF37AE"/>
    <w:rsid w:val="00F2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0F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0F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0F95"/>
    <w:rPr>
      <w:vertAlign w:val="superscript"/>
    </w:rPr>
  </w:style>
  <w:style w:type="paragraph" w:styleId="a7">
    <w:name w:val="No Spacing"/>
    <w:uiPriority w:val="1"/>
    <w:qFormat/>
    <w:rsid w:val="00534077"/>
    <w:pPr>
      <w:spacing w:after="0" w:line="240" w:lineRule="auto"/>
    </w:pPr>
  </w:style>
  <w:style w:type="table" w:styleId="a8">
    <w:name w:val="Table Grid"/>
    <w:basedOn w:val="a1"/>
    <w:uiPriority w:val="59"/>
    <w:rsid w:val="001F1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FA90-A5AC-4E00-A509-3A19B628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sirina_yv</cp:lastModifiedBy>
  <cp:revision>3</cp:revision>
  <dcterms:created xsi:type="dcterms:W3CDTF">2018-01-22T10:11:00Z</dcterms:created>
  <dcterms:modified xsi:type="dcterms:W3CDTF">2018-02-06T10:13:00Z</dcterms:modified>
</cp:coreProperties>
</file>