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B2E" w:rsidRPr="0093586C" w:rsidRDefault="00AC6B2E" w:rsidP="0093586C">
      <w:pPr>
        <w:pStyle w:val="1"/>
        <w:jc w:val="center"/>
        <w:rPr>
          <w:rFonts w:ascii="Times New Roman" w:hAnsi="Times New Roman" w:cs="Times New Roman"/>
          <w:b w:val="0"/>
          <w:color w:val="auto"/>
        </w:rPr>
      </w:pPr>
      <w:r w:rsidRPr="0093586C">
        <w:rPr>
          <w:rFonts w:ascii="Times New Roman" w:hAnsi="Times New Roman" w:cs="Times New Roman"/>
          <w:b w:val="0"/>
          <w:color w:val="auto"/>
        </w:rPr>
        <w:t>Доклад</w:t>
      </w:r>
      <w:r w:rsidR="00A64A83">
        <w:rPr>
          <w:rFonts w:ascii="Times New Roman" w:hAnsi="Times New Roman" w:cs="Times New Roman"/>
          <w:b w:val="0"/>
          <w:color w:val="auto"/>
        </w:rPr>
        <w:t xml:space="preserve"> на публичные слушания</w:t>
      </w:r>
    </w:p>
    <w:p w:rsidR="0093586C" w:rsidRDefault="0093586C" w:rsidP="009358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586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заключению на проект</w:t>
      </w:r>
      <w:r w:rsidR="00365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6B2E" w:rsidRPr="0093586C">
        <w:rPr>
          <w:rFonts w:ascii="Times New Roman" w:hAnsi="Times New Roman" w:cs="Times New Roman"/>
          <w:sz w:val="28"/>
          <w:szCs w:val="28"/>
        </w:rPr>
        <w:t xml:space="preserve">решения </w:t>
      </w:r>
      <w:proofErr w:type="spellStart"/>
      <w:r w:rsidR="00AC6B2E" w:rsidRPr="0093586C">
        <w:rPr>
          <w:rFonts w:ascii="Times New Roman" w:hAnsi="Times New Roman" w:cs="Times New Roman"/>
          <w:sz w:val="28"/>
          <w:szCs w:val="28"/>
        </w:rPr>
        <w:t>Березниковской</w:t>
      </w:r>
      <w:proofErr w:type="spellEnd"/>
      <w:r w:rsidR="00AC6B2E" w:rsidRPr="0093586C">
        <w:rPr>
          <w:rFonts w:ascii="Times New Roman" w:hAnsi="Times New Roman" w:cs="Times New Roman"/>
          <w:sz w:val="28"/>
          <w:szCs w:val="28"/>
        </w:rPr>
        <w:t xml:space="preserve"> городской Думы</w:t>
      </w:r>
    </w:p>
    <w:p w:rsidR="00AC6B2E" w:rsidRPr="0093586C" w:rsidRDefault="00AC6B2E" w:rsidP="009358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586C">
        <w:rPr>
          <w:rFonts w:ascii="Times New Roman" w:hAnsi="Times New Roman" w:cs="Times New Roman"/>
          <w:sz w:val="28"/>
          <w:szCs w:val="28"/>
        </w:rPr>
        <w:t xml:space="preserve"> «О бюджете города Березники на 2014 год и плановый период 2015 и 2016 годов»</w:t>
      </w:r>
      <w:r w:rsidR="0093586C">
        <w:rPr>
          <w:rFonts w:ascii="Times New Roman" w:hAnsi="Times New Roman" w:cs="Times New Roman"/>
          <w:sz w:val="28"/>
          <w:szCs w:val="28"/>
        </w:rPr>
        <w:t xml:space="preserve"> (первое чтение)</w:t>
      </w:r>
    </w:p>
    <w:p w:rsidR="0093586C" w:rsidRPr="0093586C" w:rsidRDefault="0093586C" w:rsidP="009358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586C" w:rsidRPr="0093586C" w:rsidRDefault="0093586C" w:rsidP="009358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86C">
        <w:rPr>
          <w:rFonts w:ascii="Times New Roman" w:eastAsia="Times New Roman" w:hAnsi="Times New Roman" w:cs="Times New Roman"/>
          <w:sz w:val="28"/>
          <w:szCs w:val="28"/>
          <w:lang w:eastAsia="ru-RU"/>
        </w:rPr>
        <w:t>г.Березники</w:t>
      </w:r>
      <w:r w:rsidRPr="009358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358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358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358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358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358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358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29 ноября 2013 года </w:t>
      </w:r>
    </w:p>
    <w:p w:rsidR="0093586C" w:rsidRDefault="0093586C" w:rsidP="0093586C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16.00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ч.</w:t>
      </w:r>
    </w:p>
    <w:p w:rsidR="0093586C" w:rsidRPr="0093586C" w:rsidRDefault="0093586C" w:rsidP="0093586C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129F" w:rsidRPr="0093586C" w:rsidRDefault="00AC6B2E" w:rsidP="00CE6DC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3586C">
        <w:rPr>
          <w:rFonts w:ascii="Times New Roman" w:hAnsi="Times New Roman" w:cs="Times New Roman"/>
          <w:sz w:val="28"/>
          <w:szCs w:val="28"/>
        </w:rPr>
        <w:t xml:space="preserve">Контрольно-счетной палатой города </w:t>
      </w:r>
      <w:r w:rsidR="00FC697B" w:rsidRPr="0093586C">
        <w:rPr>
          <w:rFonts w:ascii="Times New Roman" w:hAnsi="Times New Roman" w:cs="Times New Roman"/>
          <w:sz w:val="28"/>
          <w:szCs w:val="28"/>
        </w:rPr>
        <w:t xml:space="preserve">в соответствии с положениями бюджетного законодательства проведена экспертиза проекта решения </w:t>
      </w:r>
      <w:proofErr w:type="spellStart"/>
      <w:r w:rsidR="00FC697B" w:rsidRPr="0093586C">
        <w:rPr>
          <w:rFonts w:ascii="Times New Roman" w:hAnsi="Times New Roman" w:cs="Times New Roman"/>
          <w:sz w:val="28"/>
          <w:szCs w:val="28"/>
        </w:rPr>
        <w:t>Березниковской</w:t>
      </w:r>
      <w:proofErr w:type="spellEnd"/>
      <w:r w:rsidR="00FC697B" w:rsidRPr="0093586C">
        <w:rPr>
          <w:rFonts w:ascii="Times New Roman" w:hAnsi="Times New Roman" w:cs="Times New Roman"/>
          <w:sz w:val="28"/>
          <w:szCs w:val="28"/>
        </w:rPr>
        <w:t xml:space="preserve"> городской Думы «О бюджете города Березники на 2014 год и плановый период 2015 -2016 годов»</w:t>
      </w:r>
      <w:r w:rsidR="0000129F" w:rsidRPr="0093586C">
        <w:rPr>
          <w:rFonts w:ascii="Times New Roman" w:hAnsi="Times New Roman" w:cs="Times New Roman"/>
          <w:sz w:val="28"/>
          <w:szCs w:val="28"/>
        </w:rPr>
        <w:t>.</w:t>
      </w:r>
    </w:p>
    <w:p w:rsidR="00FC697B" w:rsidRPr="0093586C" w:rsidRDefault="00FC697B" w:rsidP="00CE6DC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3586C">
        <w:rPr>
          <w:rFonts w:ascii="Times New Roman" w:hAnsi="Times New Roman" w:cs="Times New Roman"/>
          <w:sz w:val="28"/>
          <w:szCs w:val="28"/>
        </w:rPr>
        <w:t>В заключении на проект решения, представленному Вашему вниманию, Контрольно-счетной палатой проведен анализ доходной и расходной части городского бюджета, дефицита бюджета и муниципального долга, сделаны выводы и даны соответствующие предложения.</w:t>
      </w:r>
    </w:p>
    <w:p w:rsidR="00846B18" w:rsidRDefault="00846B18" w:rsidP="00CE6D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00129F" w:rsidRPr="0093586C" w:rsidRDefault="0000129F" w:rsidP="00CE6D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93586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По итогам проведения экспертизы проекта бюджета Контрольно-счетная палата считает необходимым отметить следующее:</w:t>
      </w:r>
    </w:p>
    <w:p w:rsidR="00846B18" w:rsidRDefault="00846B18" w:rsidP="00CE6D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697B" w:rsidRDefault="00FC697B" w:rsidP="00CE6D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86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бюджета города на</w:t>
      </w:r>
      <w:r w:rsidR="00D24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2014 год и плановый период 2015</w:t>
      </w:r>
      <w:r w:rsidRPr="0093586C"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 w:rsidR="00D2495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935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годов, так же как и в предыдущие бюджетные циклы (2012-2014, 2013-2015) проходит в условиях наличия рисков недостаточности доходов </w:t>
      </w:r>
      <w:r w:rsidR="00BC41D7" w:rsidRPr="0093586C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возникновения муниципального долга</w:t>
      </w:r>
      <w:r w:rsidR="00F44BEA" w:rsidRPr="0093586C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влечет за собой и увеличение расходов на его обслуживание.</w:t>
      </w:r>
    </w:p>
    <w:p w:rsidR="004D5E51" w:rsidRPr="004D5E51" w:rsidRDefault="004D5E51" w:rsidP="004D5E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D5E5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доходной части бюджета города Березники на 2014 - 2016 годы осуществлялось с учетом прогноза социально-экономического развития города Березники на 2014 – 2016 годы, предварительных итогов социально-экономического развития Пермского края на 2013 год, основных направлений налоговой и бюджетной политики города Березники на 2014 – 2016 годы, в соответствии с Методикой прогнозирования доходов бюджета города, утвержденной приказом финансового управления администрации города Березники от 14.07.2009</w:t>
      </w:r>
      <w:proofErr w:type="gramEnd"/>
      <w:r w:rsidRPr="004D5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15. </w:t>
      </w:r>
    </w:p>
    <w:p w:rsidR="00FC697B" w:rsidRPr="00EE7A5A" w:rsidRDefault="00D50C87" w:rsidP="00CE6D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586C">
        <w:rPr>
          <w:rFonts w:ascii="Times New Roman" w:hAnsi="Times New Roman" w:cs="Times New Roman"/>
          <w:sz w:val="28"/>
          <w:szCs w:val="28"/>
        </w:rPr>
        <w:t>В ходе планирования ряда доходов учтены, в том числе, такие факторы, как, изменение федерального и регионального законодательства</w:t>
      </w:r>
      <w:r w:rsidR="00EE7A5A">
        <w:rPr>
          <w:rFonts w:ascii="Times New Roman" w:hAnsi="Times New Roman" w:cs="Times New Roman"/>
          <w:sz w:val="28"/>
          <w:szCs w:val="28"/>
        </w:rPr>
        <w:t>,</w:t>
      </w:r>
      <w:r w:rsidR="00EE7A5A" w:rsidRPr="00EE7A5A">
        <w:rPr>
          <w:rFonts w:ascii="Times New Roman" w:hAnsi="Times New Roman" w:cs="Times New Roman"/>
          <w:sz w:val="28"/>
          <w:szCs w:val="28"/>
        </w:rPr>
        <w:t>вступающи</w:t>
      </w:r>
      <w:r w:rsidR="00EE7A5A">
        <w:rPr>
          <w:rFonts w:ascii="Times New Roman" w:hAnsi="Times New Roman" w:cs="Times New Roman"/>
          <w:sz w:val="28"/>
          <w:szCs w:val="28"/>
        </w:rPr>
        <w:t>е</w:t>
      </w:r>
      <w:r w:rsidR="00EE7A5A" w:rsidRPr="00EE7A5A">
        <w:rPr>
          <w:rFonts w:ascii="Times New Roman" w:hAnsi="Times New Roman" w:cs="Times New Roman"/>
          <w:sz w:val="28"/>
          <w:szCs w:val="28"/>
        </w:rPr>
        <w:t xml:space="preserve"> в силу с 01.01.2014г., с 01.01.2016г</w:t>
      </w:r>
      <w:r w:rsidR="00EE7A5A">
        <w:rPr>
          <w:rFonts w:ascii="Times New Roman" w:hAnsi="Times New Roman" w:cs="Times New Roman"/>
          <w:sz w:val="28"/>
          <w:szCs w:val="28"/>
        </w:rPr>
        <w:t>.</w:t>
      </w:r>
    </w:p>
    <w:p w:rsidR="005A4243" w:rsidRPr="0093586C" w:rsidRDefault="00D50C87" w:rsidP="00CE6D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586C">
        <w:rPr>
          <w:rFonts w:ascii="Times New Roman" w:hAnsi="Times New Roman" w:cs="Times New Roman"/>
          <w:sz w:val="28"/>
          <w:szCs w:val="28"/>
        </w:rPr>
        <w:t>Общий объем доходов бюджета города на 2014 год оценивается в сумме 4</w:t>
      </w:r>
      <w:r w:rsidR="00D4020C">
        <w:rPr>
          <w:rFonts w:ascii="Times New Roman" w:hAnsi="Times New Roman" w:cs="Times New Roman"/>
          <w:sz w:val="28"/>
          <w:szCs w:val="28"/>
        </w:rPr>
        <w:t> 328 982,4 тыс.</w:t>
      </w:r>
      <w:r w:rsidRPr="0093586C">
        <w:rPr>
          <w:rFonts w:ascii="Times New Roman" w:hAnsi="Times New Roman" w:cs="Times New Roman"/>
          <w:sz w:val="28"/>
          <w:szCs w:val="28"/>
        </w:rPr>
        <w:t xml:space="preserve"> рублей. </w:t>
      </w:r>
      <w:proofErr w:type="gramStart"/>
      <w:r w:rsidRPr="0093586C">
        <w:rPr>
          <w:rFonts w:ascii="Times New Roman" w:hAnsi="Times New Roman" w:cs="Times New Roman"/>
          <w:sz w:val="28"/>
          <w:szCs w:val="28"/>
        </w:rPr>
        <w:t xml:space="preserve">По сравнению с ожидаемым исполнением текущего года </w:t>
      </w:r>
      <w:r w:rsidR="00F44BEA" w:rsidRPr="0093586C">
        <w:rPr>
          <w:rFonts w:ascii="Times New Roman" w:hAnsi="Times New Roman" w:cs="Times New Roman"/>
          <w:sz w:val="28"/>
          <w:szCs w:val="28"/>
        </w:rPr>
        <w:t xml:space="preserve">общий </w:t>
      </w:r>
      <w:r w:rsidR="003B04DF" w:rsidRPr="0093586C">
        <w:rPr>
          <w:rFonts w:ascii="Times New Roman" w:hAnsi="Times New Roman" w:cs="Times New Roman"/>
          <w:sz w:val="28"/>
          <w:szCs w:val="28"/>
        </w:rPr>
        <w:t xml:space="preserve"> объем доходов в 2014 году прогнозируется практически на уровне 2013 года: </w:t>
      </w:r>
      <w:r w:rsidR="00F44BEA" w:rsidRPr="0093586C">
        <w:rPr>
          <w:rFonts w:ascii="Times New Roman" w:hAnsi="Times New Roman" w:cs="Times New Roman"/>
          <w:sz w:val="28"/>
          <w:szCs w:val="28"/>
        </w:rPr>
        <w:t xml:space="preserve">наблюдается незначительное </w:t>
      </w:r>
      <w:r w:rsidRPr="0093586C">
        <w:rPr>
          <w:rFonts w:ascii="Times New Roman" w:hAnsi="Times New Roman" w:cs="Times New Roman"/>
          <w:sz w:val="28"/>
          <w:szCs w:val="28"/>
        </w:rPr>
        <w:t>увеличен</w:t>
      </w:r>
      <w:r w:rsidR="003B04DF" w:rsidRPr="0093586C">
        <w:rPr>
          <w:rFonts w:ascii="Times New Roman" w:hAnsi="Times New Roman" w:cs="Times New Roman"/>
          <w:sz w:val="28"/>
          <w:szCs w:val="28"/>
        </w:rPr>
        <w:t>ие</w:t>
      </w:r>
      <w:r w:rsidRPr="0093586C">
        <w:rPr>
          <w:rFonts w:ascii="Times New Roman" w:hAnsi="Times New Roman" w:cs="Times New Roman"/>
          <w:sz w:val="28"/>
          <w:szCs w:val="28"/>
        </w:rPr>
        <w:t xml:space="preserve"> на 12</w:t>
      </w:r>
      <w:r w:rsidR="00D4020C">
        <w:rPr>
          <w:rFonts w:ascii="Times New Roman" w:hAnsi="Times New Roman" w:cs="Times New Roman"/>
          <w:sz w:val="28"/>
          <w:szCs w:val="28"/>
        </w:rPr>
        <w:t> </w:t>
      </w:r>
      <w:r w:rsidR="00F44BEA" w:rsidRPr="0093586C">
        <w:rPr>
          <w:rFonts w:ascii="Times New Roman" w:hAnsi="Times New Roman" w:cs="Times New Roman"/>
          <w:sz w:val="28"/>
          <w:szCs w:val="28"/>
        </w:rPr>
        <w:t>330</w:t>
      </w:r>
      <w:r w:rsidR="00D4020C">
        <w:rPr>
          <w:rFonts w:ascii="Times New Roman" w:hAnsi="Times New Roman" w:cs="Times New Roman"/>
          <w:sz w:val="28"/>
          <w:szCs w:val="28"/>
        </w:rPr>
        <w:t>,2</w:t>
      </w:r>
      <w:r w:rsidR="00F44BEA" w:rsidRPr="0093586C">
        <w:rPr>
          <w:rFonts w:ascii="Times New Roman" w:hAnsi="Times New Roman" w:cs="Times New Roman"/>
          <w:sz w:val="28"/>
          <w:szCs w:val="28"/>
        </w:rPr>
        <w:t xml:space="preserve"> тыс. рублей или на 0,3%, в том числе за счет увеличения безвозмездных поступлений </w:t>
      </w:r>
      <w:r w:rsidR="00951B65" w:rsidRPr="0093586C">
        <w:rPr>
          <w:rFonts w:ascii="Times New Roman" w:hAnsi="Times New Roman" w:cs="Times New Roman"/>
          <w:sz w:val="28"/>
          <w:szCs w:val="28"/>
        </w:rPr>
        <w:t xml:space="preserve">на </w:t>
      </w:r>
      <w:r w:rsidR="00F44BEA" w:rsidRPr="0093586C">
        <w:rPr>
          <w:rFonts w:ascii="Times New Roman" w:hAnsi="Times New Roman" w:cs="Times New Roman"/>
          <w:sz w:val="28"/>
          <w:szCs w:val="28"/>
        </w:rPr>
        <w:t xml:space="preserve">20,9% (442 308,0 тыс. руб.), </w:t>
      </w:r>
      <w:r w:rsidR="001B33D3" w:rsidRPr="0093586C">
        <w:rPr>
          <w:rFonts w:ascii="Times New Roman" w:hAnsi="Times New Roman" w:cs="Times New Roman"/>
          <w:sz w:val="28"/>
          <w:szCs w:val="28"/>
        </w:rPr>
        <w:t xml:space="preserve"> на фоне одновременного снижения прогнозируемых </w:t>
      </w:r>
      <w:r w:rsidR="00F44BEA" w:rsidRPr="0093586C">
        <w:rPr>
          <w:rFonts w:ascii="Times New Roman" w:hAnsi="Times New Roman" w:cs="Times New Roman"/>
          <w:sz w:val="28"/>
          <w:szCs w:val="28"/>
        </w:rPr>
        <w:t xml:space="preserve"> поступлений по налоговым </w:t>
      </w:r>
      <w:r w:rsidR="001B33D3" w:rsidRPr="0093586C">
        <w:rPr>
          <w:rFonts w:ascii="Times New Roman" w:hAnsi="Times New Roman" w:cs="Times New Roman"/>
          <w:sz w:val="28"/>
          <w:szCs w:val="28"/>
        </w:rPr>
        <w:t>и</w:t>
      </w:r>
      <w:r w:rsidR="00F04841" w:rsidRPr="0093586C">
        <w:rPr>
          <w:rFonts w:ascii="Times New Roman" w:hAnsi="Times New Roman" w:cs="Times New Roman"/>
          <w:sz w:val="28"/>
          <w:szCs w:val="28"/>
        </w:rPr>
        <w:t xml:space="preserve"> неналоговым доходам, которые </w:t>
      </w:r>
      <w:r w:rsidR="005A4243" w:rsidRPr="0093586C">
        <w:rPr>
          <w:rFonts w:ascii="Times New Roman" w:hAnsi="Times New Roman" w:cs="Times New Roman"/>
          <w:sz w:val="28"/>
          <w:szCs w:val="28"/>
        </w:rPr>
        <w:t>запланированы в объеме 1774</w:t>
      </w:r>
      <w:proofErr w:type="gramEnd"/>
      <w:r w:rsidR="005A4243" w:rsidRPr="0093586C">
        <w:rPr>
          <w:rFonts w:ascii="Times New Roman" w:hAnsi="Times New Roman" w:cs="Times New Roman"/>
          <w:sz w:val="28"/>
          <w:szCs w:val="28"/>
        </w:rPr>
        <w:t xml:space="preserve"> 194,5 тыс. руб. – со снижением к уровню 2013 года на 429 977,8 тыс. руб. </w:t>
      </w:r>
      <w:r w:rsidR="009C776A" w:rsidRPr="0093586C">
        <w:rPr>
          <w:rFonts w:ascii="Times New Roman" w:hAnsi="Times New Roman" w:cs="Times New Roman"/>
          <w:sz w:val="28"/>
          <w:szCs w:val="28"/>
        </w:rPr>
        <w:t>или на 19,5%.</w:t>
      </w:r>
    </w:p>
    <w:p w:rsidR="0093586C" w:rsidRDefault="00701C2F" w:rsidP="00CE6DC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3586C">
        <w:rPr>
          <w:rFonts w:ascii="Times New Roman" w:hAnsi="Times New Roman" w:cs="Times New Roman"/>
          <w:sz w:val="28"/>
          <w:szCs w:val="28"/>
        </w:rPr>
        <w:lastRenderedPageBreak/>
        <w:t xml:space="preserve">Анализ  исполнения бюджета за 2012-2013 годы свидетельствует о том, что значительные средства из краевого бюджета поступают в бюджет города в процессе исполнения бюджета Пермского края. Указанная закономерность позволяет ожидать в ходе исполнения бюджета города на 2014 год увеличения объема межбюджетных трансфертов, получаемых из других бюджетов бюджетной системы Российской Федерации, и как следствие, увеличение доходной и расходной частей бюджета города. </w:t>
      </w:r>
      <w:r w:rsidRPr="0093586C">
        <w:rPr>
          <w:rFonts w:ascii="Times New Roman" w:hAnsi="Times New Roman" w:cs="Times New Roman"/>
          <w:color w:val="FF0000"/>
          <w:sz w:val="28"/>
          <w:szCs w:val="28"/>
        </w:rPr>
        <w:tab/>
      </w:r>
    </w:p>
    <w:p w:rsidR="00683253" w:rsidRPr="0093586C" w:rsidRDefault="00683253" w:rsidP="00CE6DC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расчетных </w:t>
      </w:r>
      <w:proofErr w:type="gramStart"/>
      <w:r w:rsidRPr="0093586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показателей главных администраторов доходов бюджета города</w:t>
      </w:r>
      <w:proofErr w:type="gramEnd"/>
      <w:r w:rsidRPr="00935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свидетельствуют об имеющихся резервах по увеличению прогнозных показателей по неналоговым доходам, </w:t>
      </w:r>
      <w:r w:rsidR="00496EAE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</w:t>
      </w:r>
      <w:r w:rsidR="00296EE7" w:rsidRPr="00935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 увеличения показателя погашения задолженности прошлых периодов за аренду земельных участков,  за </w:t>
      </w:r>
      <w:proofErr w:type="spellStart"/>
      <w:r w:rsidR="00296EE7" w:rsidRPr="0093586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найм</w:t>
      </w:r>
      <w:proofErr w:type="spellEnd"/>
      <w:r w:rsidR="00296EE7" w:rsidRPr="00935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жилых помещений, размещение наружной рекламы.  </w:t>
      </w:r>
    </w:p>
    <w:p w:rsidR="00296EE7" w:rsidRPr="0093586C" w:rsidRDefault="00F04841" w:rsidP="00CE6DC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доходах бюджета города на 2014-2016 годы поступления от взыскания задолженности прошлых периодов за аренду земельных участков, за </w:t>
      </w:r>
      <w:proofErr w:type="spellStart"/>
      <w:r w:rsidRPr="0093586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найм</w:t>
      </w:r>
      <w:proofErr w:type="spellEnd"/>
      <w:r w:rsidRPr="00935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жилых помещений, размещение наружной рекламы  планируются в размере от 0,8%-2,2% от общей суммы задолженности. </w:t>
      </w:r>
    </w:p>
    <w:p w:rsidR="00F04841" w:rsidRPr="0093586C" w:rsidRDefault="00496EAE" w:rsidP="00CE6DC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и</w:t>
      </w:r>
      <w:r w:rsidR="00F04841" w:rsidRPr="0093586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меется резерв на увеличение доходной части бюджета города в виде налога за земельные участки под многоквартирными жилыми домами.</w:t>
      </w:r>
    </w:p>
    <w:p w:rsidR="00232D29" w:rsidRDefault="003A4580" w:rsidP="00CE6D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86C">
        <w:rPr>
          <w:rFonts w:ascii="Times New Roman" w:hAnsi="Times New Roman" w:cs="Times New Roman"/>
          <w:sz w:val="28"/>
          <w:szCs w:val="28"/>
        </w:rPr>
        <w:tab/>
      </w:r>
    </w:p>
    <w:p w:rsidR="003A4580" w:rsidRPr="0093586C" w:rsidRDefault="00232D29" w:rsidP="00CE6D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A4580" w:rsidRPr="0093586C">
        <w:rPr>
          <w:rFonts w:ascii="Times New Roman" w:hAnsi="Times New Roman" w:cs="Times New Roman"/>
          <w:sz w:val="28"/>
          <w:szCs w:val="28"/>
        </w:rPr>
        <w:t>В основу критериев формирования расходной части бюджета положено достижение заявленных приоритетов и показателей, изложенных в «майских» указах Президента РФ, и в первую очередь это повышение заработной платы работникам бюджетной сферы.</w:t>
      </w:r>
    </w:p>
    <w:p w:rsidR="003A4580" w:rsidRPr="0093586C" w:rsidRDefault="003A4580" w:rsidP="00CE6DC0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586C">
        <w:rPr>
          <w:rFonts w:ascii="Times New Roman" w:hAnsi="Times New Roman" w:cs="Times New Roman"/>
          <w:sz w:val="28"/>
          <w:szCs w:val="28"/>
        </w:rPr>
        <w:t>Проект бюджета города Березники на 2014 год и плановый период 2015-2016 годов впервые сформирован по программному принципу</w:t>
      </w:r>
      <w:r w:rsidRPr="0093586C">
        <w:rPr>
          <w:rFonts w:ascii="Times New Roman" w:eastAsia="Times New Roman" w:hAnsi="Times New Roman" w:cs="Times New Roman"/>
          <w:sz w:val="28"/>
          <w:szCs w:val="28"/>
          <w:lang w:eastAsia="ru-RU"/>
        </w:rPr>
        <w:t>. Администрацией города</w:t>
      </w:r>
      <w:r w:rsidRPr="0093586C">
        <w:rPr>
          <w:rFonts w:ascii="Times New Roman" w:hAnsi="Times New Roman" w:cs="Times New Roman"/>
          <w:sz w:val="28"/>
          <w:szCs w:val="28"/>
        </w:rPr>
        <w:t xml:space="preserve"> подготовлено 7 муниципальных программ, которые в отличие от долгосрочных целевых программ, действовавших ранее, включают все расходы соответствующих главных распорядителей и распорядителей бюджетных средств, направленные на достижение установленных приоритетных целей социально-экономического развития и утвержденных целевых показателей.</w:t>
      </w:r>
    </w:p>
    <w:p w:rsidR="003A4580" w:rsidRPr="0093586C" w:rsidRDefault="003A4580" w:rsidP="00CE6DC0">
      <w:pPr>
        <w:tabs>
          <w:tab w:val="left" w:pos="141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86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расходов  бюджета города, реализуемых в 2014 году посредством  муниципальных программ, планируется к утверждению в сумме 2 830 353,4 тыс. руб., что  составляет 63,3% от общего объема расходов бюджета. В плановом периоде 2015-2016 годов объем расходов в рамках муниципальных программ составит 2 768 102,4 тыс. руб. или 61,9% от общего объема расходов и  2 589 261,7 тыс. руб.  или 74,9% соответственно.</w:t>
      </w:r>
    </w:p>
    <w:p w:rsidR="003A4580" w:rsidRPr="0093586C" w:rsidRDefault="003A4580" w:rsidP="00CE6D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86C">
        <w:rPr>
          <w:rFonts w:ascii="Times New Roman" w:hAnsi="Times New Roman" w:cs="Times New Roman"/>
          <w:sz w:val="28"/>
          <w:szCs w:val="28"/>
        </w:rPr>
        <w:tab/>
        <w:t>Бюджет города на 2014 год, как и в прошлом году, носит ярко выраженный социальный характер, поэтому самым большим блоком расходов в структуре бюджетного проекта остается социально-культурная сфера</w:t>
      </w:r>
      <w:r w:rsidR="001C59F8">
        <w:rPr>
          <w:rFonts w:ascii="Times New Roman" w:hAnsi="Times New Roman" w:cs="Times New Roman"/>
          <w:sz w:val="28"/>
          <w:szCs w:val="28"/>
        </w:rPr>
        <w:t xml:space="preserve">, что соответствует основным задачам бюджетной </w:t>
      </w:r>
      <w:proofErr w:type="gramStart"/>
      <w:r w:rsidR="001C59F8">
        <w:rPr>
          <w:rFonts w:ascii="Times New Roman" w:hAnsi="Times New Roman" w:cs="Times New Roman"/>
          <w:sz w:val="28"/>
          <w:szCs w:val="28"/>
        </w:rPr>
        <w:t>политики на</w:t>
      </w:r>
      <w:proofErr w:type="gramEnd"/>
      <w:r w:rsidR="001C59F8">
        <w:rPr>
          <w:rFonts w:ascii="Times New Roman" w:hAnsi="Times New Roman" w:cs="Times New Roman"/>
          <w:sz w:val="28"/>
          <w:szCs w:val="28"/>
        </w:rPr>
        <w:t xml:space="preserve"> трехлетний период</w:t>
      </w:r>
      <w:r w:rsidRPr="0093586C">
        <w:rPr>
          <w:rFonts w:ascii="Times New Roman" w:hAnsi="Times New Roman" w:cs="Times New Roman"/>
          <w:sz w:val="28"/>
          <w:szCs w:val="28"/>
        </w:rPr>
        <w:t xml:space="preserve">. </w:t>
      </w:r>
      <w:r w:rsidR="001C59F8">
        <w:rPr>
          <w:rFonts w:ascii="Times New Roman" w:hAnsi="Times New Roman" w:cs="Times New Roman"/>
          <w:sz w:val="28"/>
          <w:szCs w:val="28"/>
        </w:rPr>
        <w:t xml:space="preserve">Доля социальных расходов в общем объеме расходов в 2014 году будет составлять </w:t>
      </w:r>
      <w:r w:rsidRPr="0093586C">
        <w:rPr>
          <w:rFonts w:ascii="Times New Roman" w:eastAsia="Times New Roman" w:hAnsi="Times New Roman" w:cs="Times New Roman"/>
          <w:sz w:val="28"/>
          <w:szCs w:val="28"/>
          <w:lang w:eastAsia="ru-RU"/>
        </w:rPr>
        <w:t>56,5 %.</w:t>
      </w:r>
      <w:r w:rsidR="001C5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формировании расходов бюджета города на 2013 год этот показатель предусматривался на уровне </w:t>
      </w:r>
      <w:r w:rsidR="00385149" w:rsidRPr="00385149">
        <w:rPr>
          <w:rFonts w:ascii="Times New Roman" w:hAnsi="Times New Roman" w:cs="Times New Roman"/>
          <w:sz w:val="28"/>
          <w:szCs w:val="28"/>
        </w:rPr>
        <w:t>73,4 %.</w:t>
      </w:r>
    </w:p>
    <w:p w:rsidR="003A4580" w:rsidRPr="0093586C" w:rsidRDefault="003A4580" w:rsidP="00CE6DC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358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На финансирование расходов в социальной сфере в 2015 и 2016 годах предусмотрено направить соответственно 2 507 516,5  тыс. рублей или 56,1 % и  2 357 034,4 ты</w:t>
      </w:r>
      <w:r w:rsidR="004B1C6B">
        <w:rPr>
          <w:rFonts w:ascii="Times New Roman" w:eastAsia="Times New Roman" w:hAnsi="Times New Roman" w:cs="Times New Roman"/>
          <w:sz w:val="28"/>
          <w:szCs w:val="28"/>
          <w:lang w:eastAsia="ru-RU"/>
        </w:rPr>
        <w:t>с. рублей или 68,2</w:t>
      </w:r>
      <w:r w:rsidRPr="0093586C">
        <w:rPr>
          <w:rFonts w:ascii="Times New Roman" w:eastAsia="Times New Roman" w:hAnsi="Times New Roman" w:cs="Times New Roman"/>
          <w:sz w:val="28"/>
          <w:szCs w:val="28"/>
          <w:lang w:eastAsia="ru-RU"/>
        </w:rPr>
        <w:t>% расходов. Таким образом, доля расходов, направляемых на финансирование мероприятий в социальной сфере,к концу планового бюджетного периода увеличится на 11,7 процентных пункта.</w:t>
      </w:r>
    </w:p>
    <w:p w:rsidR="004028B4" w:rsidRPr="004028B4" w:rsidRDefault="004028B4" w:rsidP="004028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Проведя сравнительный анализ общего объема расходных обязательств, содержащихся в плановом реестре, представленном с проектом бюджета, и прогнозируемого в проекте общего объема расходов, </w:t>
      </w:r>
      <w:r w:rsidRPr="004028B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можно сказать, что </w:t>
      </w:r>
      <w:r w:rsidRPr="004028B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расходов бюджета города на 2014-2016 годы прогнозируется в размерах, предусмотренных реестром расходных обязательств.</w:t>
      </w:r>
    </w:p>
    <w:p w:rsidR="004028B4" w:rsidRPr="004028B4" w:rsidRDefault="004028B4" w:rsidP="004028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Однако, внарушение требований статей 65, 86 БК РФ не все расходы городского бюджета подтверждены принятыми нормативными правовыми актами, устанавливающими соответствующие расходные обязательств города. </w:t>
      </w:r>
    </w:p>
    <w:p w:rsidR="008909AB" w:rsidRPr="008909AB" w:rsidRDefault="008909AB" w:rsidP="00CE6D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 города на 2014 год прогнозируется с дефицитом в объеме 141 млн. рублей,</w:t>
      </w:r>
      <w:r w:rsidRPr="008909A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составляет 7,8% от общего объема доходов городского бюджета без учета безвозмездных поступлений, поступлений налоговых доходов по дополнительным нормативам отчислений.</w:t>
      </w:r>
    </w:p>
    <w:p w:rsidR="008909AB" w:rsidRPr="008909AB" w:rsidRDefault="008909AB" w:rsidP="00CE6D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9A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2015 год  прогнозируется дефицит в размере 90 934,0 тыс. руб., или  4,9%  от объема доходов без учета безвозмездных поступлений, поступлений налоговых доходов по дополнительным нормативам отчислений.</w:t>
      </w:r>
    </w:p>
    <w:p w:rsidR="008909AB" w:rsidRPr="008909AB" w:rsidRDefault="008909AB" w:rsidP="00CE6D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9A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2016 год прогнозируется профицит в размере  50 826,8 тыс. руб.</w:t>
      </w:r>
    </w:p>
    <w:p w:rsidR="008909AB" w:rsidRPr="008909AB" w:rsidRDefault="008909AB" w:rsidP="00CE6D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9A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утверждаемых проектом решения бюджетных ассигнований по источникам финансирования дефицита бюджета соответствует прогнозируемому  объему дефицита, что обеспечивает сбалансированность  бюджетных показателей.</w:t>
      </w:r>
    </w:p>
    <w:p w:rsidR="00F04841" w:rsidRPr="0093586C" w:rsidRDefault="003031C4" w:rsidP="00CE6D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 заключении хочу сказать, что п</w:t>
      </w:r>
      <w:r w:rsidR="00F04841" w:rsidRPr="0093586C">
        <w:rPr>
          <w:rFonts w:ascii="Times New Roman" w:hAnsi="Times New Roman" w:cs="Times New Roman"/>
          <w:sz w:val="28"/>
          <w:szCs w:val="28"/>
        </w:rPr>
        <w:t>роект бюджета муниципального образования «Город Березники» на 2014 год и плановый период 2015-2016 годов в целом соответствует условиям среднесрочного бюджетного планирования и требованиям бюджетной и налоговой политики и учитывает ключевые положения бюджетного послания Президента РФ.</w:t>
      </w:r>
    </w:p>
    <w:p w:rsidR="0000129F" w:rsidRPr="0093586C" w:rsidRDefault="0000129F" w:rsidP="00CE6D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58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Основные параметры проекта бюджета в целом соответствует требованиям  бюджетного законодательства, </w:t>
      </w:r>
      <w:r w:rsidRPr="0093586C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в частиустановления:</w:t>
      </w:r>
    </w:p>
    <w:p w:rsidR="0000129F" w:rsidRPr="0093586C" w:rsidRDefault="0000129F" w:rsidP="00CE6DC0">
      <w:pPr>
        <w:widowControl w:val="0"/>
        <w:autoSpaceDE w:val="0"/>
        <w:autoSpaceDN w:val="0"/>
        <w:adjustRightInd w:val="0"/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86C">
        <w:rPr>
          <w:rFonts w:ascii="Times New Roman" w:eastAsia="Times New Roman" w:hAnsi="Times New Roman" w:cs="Times New Roman"/>
          <w:sz w:val="28"/>
          <w:szCs w:val="28"/>
          <w:lang w:eastAsia="ru-RU"/>
        </w:rPr>
        <w:t>-  общего объема условно утверждаемых расходов;</w:t>
      </w:r>
    </w:p>
    <w:p w:rsidR="0000129F" w:rsidRPr="0093586C" w:rsidRDefault="0000129F" w:rsidP="00CE6D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86C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объёма резервного фонда администрации города;</w:t>
      </w:r>
    </w:p>
    <w:p w:rsidR="0000129F" w:rsidRPr="0093586C" w:rsidRDefault="0000129F" w:rsidP="00CE6D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86C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расходов на обслуживание муниципального долга;</w:t>
      </w:r>
    </w:p>
    <w:p w:rsidR="0000129F" w:rsidRPr="0093586C" w:rsidRDefault="0000129F" w:rsidP="00CE6D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86C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размера дефицита;</w:t>
      </w:r>
    </w:p>
    <w:p w:rsidR="0000129F" w:rsidRPr="0093586C" w:rsidRDefault="0000129F" w:rsidP="00CE6D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86C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объёма муниципальных заимствований.</w:t>
      </w:r>
    </w:p>
    <w:p w:rsidR="0000129F" w:rsidRDefault="0000129F" w:rsidP="00CE6DC0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8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Перечень документов и материалов, представленных одновременно с Проектом решения, в целом соответствует требованиям Бюджетного кодекса РФ и Положения о бюджетном процессе города Березники.</w:t>
      </w:r>
    </w:p>
    <w:p w:rsidR="004028B4" w:rsidRPr="004028B4" w:rsidRDefault="004028B4" w:rsidP="004028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бюджета предусматривает уточнение параметров бюджета на 2014 и 2015 годы и  утверждение параметров 2016 года — второго года </w:t>
      </w:r>
      <w:r w:rsidRPr="004028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планового периода, что соответствует БК РФ и Положению о бюджетном процессе.</w:t>
      </w:r>
    </w:p>
    <w:p w:rsidR="00DF5B3F" w:rsidRPr="0093586C" w:rsidRDefault="00F6562C" w:rsidP="00CE6DC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586C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DF5B3F" w:rsidRPr="009358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Учитывая, что выявленные замечания и предложения не повлекут корректировок основных характеристик бюджета, КСП рекомендовал</w:t>
      </w:r>
      <w:r w:rsidR="005333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DF5B3F" w:rsidRPr="009358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рассмотрению </w:t>
      </w:r>
      <w:proofErr w:type="spellStart"/>
      <w:r w:rsidR="00DF5B3F" w:rsidRPr="0093586C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Березниковской</w:t>
      </w:r>
      <w:proofErr w:type="spellEnd"/>
      <w:r w:rsidR="00DF5B3F" w:rsidRPr="00935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</w:t>
      </w:r>
      <w:proofErr w:type="spellStart"/>
      <w:r w:rsidR="00DF5B3F" w:rsidRPr="0093586C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Думойв</w:t>
      </w:r>
      <w:proofErr w:type="spellEnd"/>
      <w:r w:rsidR="00DF5B3F" w:rsidRPr="00935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первом чтении</w:t>
      </w:r>
      <w:r w:rsidR="00DF5B3F" w:rsidRPr="009358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проект</w:t>
      </w:r>
      <w:r w:rsidR="005333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DF5B3F" w:rsidRPr="009358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решения </w:t>
      </w:r>
      <w:proofErr w:type="spellStart"/>
      <w:r w:rsidR="00DF5B3F" w:rsidRPr="009358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Березниковской</w:t>
      </w:r>
      <w:proofErr w:type="spellEnd"/>
      <w:r w:rsidR="00DF5B3F" w:rsidRPr="009358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городской Думы «О бюджете города Березники на 2014 год и плановый период 2015 и 2016 годов»</w:t>
      </w:r>
      <w:r w:rsidR="00DF5B3F" w:rsidRPr="009358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C3739A" w:rsidRDefault="00C3739A" w:rsidP="00DF5B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158A" w:rsidRDefault="0073158A" w:rsidP="00DF5B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C6B2E" w:rsidRPr="0093586C" w:rsidRDefault="00AC6B2E" w:rsidP="00DF5B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86C">
        <w:rPr>
          <w:rFonts w:ascii="Times New Roman" w:hAnsi="Times New Roman" w:cs="Times New Roman"/>
          <w:sz w:val="28"/>
          <w:szCs w:val="28"/>
        </w:rPr>
        <w:t>И.о. председателя</w:t>
      </w:r>
    </w:p>
    <w:p w:rsidR="00AC6B2E" w:rsidRPr="0093586C" w:rsidRDefault="00AC6B2E" w:rsidP="00DF5B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86C">
        <w:rPr>
          <w:rFonts w:ascii="Times New Roman" w:hAnsi="Times New Roman" w:cs="Times New Roman"/>
          <w:sz w:val="28"/>
          <w:szCs w:val="28"/>
        </w:rPr>
        <w:t>Контрольно-счетной палаты</w:t>
      </w:r>
    </w:p>
    <w:p w:rsidR="001009A3" w:rsidRDefault="00AC6B2E" w:rsidP="00C3739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3586C">
        <w:rPr>
          <w:rFonts w:ascii="Times New Roman" w:hAnsi="Times New Roman" w:cs="Times New Roman"/>
          <w:sz w:val="28"/>
          <w:szCs w:val="28"/>
        </w:rPr>
        <w:t xml:space="preserve">города </w:t>
      </w:r>
      <w:r w:rsidRPr="003031C4">
        <w:rPr>
          <w:rFonts w:ascii="Times New Roman" w:hAnsi="Times New Roman" w:cs="Times New Roman"/>
          <w:sz w:val="28"/>
          <w:szCs w:val="28"/>
        </w:rPr>
        <w:t xml:space="preserve">Березники                                                                         Т.И. </w:t>
      </w:r>
      <w:proofErr w:type="spellStart"/>
      <w:r w:rsidRPr="003031C4">
        <w:rPr>
          <w:rFonts w:ascii="Times New Roman" w:hAnsi="Times New Roman" w:cs="Times New Roman"/>
          <w:sz w:val="28"/>
          <w:szCs w:val="28"/>
        </w:rPr>
        <w:t>Абраженчик</w:t>
      </w:r>
      <w:proofErr w:type="spellEnd"/>
    </w:p>
    <w:sectPr w:rsidR="001009A3" w:rsidSect="0093586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compat/>
  <w:rsids>
    <w:rsidRoot w:val="008D215E"/>
    <w:rsid w:val="0000129F"/>
    <w:rsid w:val="00020458"/>
    <w:rsid w:val="001009A3"/>
    <w:rsid w:val="0014040B"/>
    <w:rsid w:val="001621D2"/>
    <w:rsid w:val="0017074C"/>
    <w:rsid w:val="001B33D3"/>
    <w:rsid w:val="001C59F8"/>
    <w:rsid w:val="001D0A0E"/>
    <w:rsid w:val="00232D29"/>
    <w:rsid w:val="002643E9"/>
    <w:rsid w:val="00296EE7"/>
    <w:rsid w:val="002D6E06"/>
    <w:rsid w:val="003031C4"/>
    <w:rsid w:val="00365FB3"/>
    <w:rsid w:val="00385149"/>
    <w:rsid w:val="003A4580"/>
    <w:rsid w:val="003B04DF"/>
    <w:rsid w:val="004028B4"/>
    <w:rsid w:val="00434412"/>
    <w:rsid w:val="00496EAE"/>
    <w:rsid w:val="004B1C6B"/>
    <w:rsid w:val="004D5612"/>
    <w:rsid w:val="004D5E51"/>
    <w:rsid w:val="00533309"/>
    <w:rsid w:val="005A4243"/>
    <w:rsid w:val="00600AA0"/>
    <w:rsid w:val="00615BD3"/>
    <w:rsid w:val="00652F4A"/>
    <w:rsid w:val="00683253"/>
    <w:rsid w:val="00695485"/>
    <w:rsid w:val="00701C2F"/>
    <w:rsid w:val="00706565"/>
    <w:rsid w:val="0073158A"/>
    <w:rsid w:val="00846B18"/>
    <w:rsid w:val="00870E7D"/>
    <w:rsid w:val="008909AB"/>
    <w:rsid w:val="008D215E"/>
    <w:rsid w:val="0093586C"/>
    <w:rsid w:val="00951B65"/>
    <w:rsid w:val="009C776A"/>
    <w:rsid w:val="00A64A83"/>
    <w:rsid w:val="00AC6B2E"/>
    <w:rsid w:val="00B7476E"/>
    <w:rsid w:val="00BC203F"/>
    <w:rsid w:val="00BC41D7"/>
    <w:rsid w:val="00C3739A"/>
    <w:rsid w:val="00CE6DC0"/>
    <w:rsid w:val="00D24953"/>
    <w:rsid w:val="00D4020C"/>
    <w:rsid w:val="00D50C87"/>
    <w:rsid w:val="00DC4F60"/>
    <w:rsid w:val="00DF5B3F"/>
    <w:rsid w:val="00E8117C"/>
    <w:rsid w:val="00ED6917"/>
    <w:rsid w:val="00EE7A5A"/>
    <w:rsid w:val="00F04841"/>
    <w:rsid w:val="00F44BEA"/>
    <w:rsid w:val="00F6562C"/>
    <w:rsid w:val="00FA5F9A"/>
    <w:rsid w:val="00FC69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F60"/>
  </w:style>
  <w:style w:type="paragraph" w:styleId="1">
    <w:name w:val="heading 1"/>
    <w:basedOn w:val="a"/>
    <w:next w:val="a"/>
    <w:link w:val="10"/>
    <w:uiPriority w:val="9"/>
    <w:qFormat/>
    <w:rsid w:val="009358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 Знак"/>
    <w:basedOn w:val="a"/>
    <w:rsid w:val="00AC6B2E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paragraph" w:customStyle="1" w:styleId="CharChar0">
    <w:name w:val="Char Char Знак Знак Знак"/>
    <w:basedOn w:val="a"/>
    <w:rsid w:val="00434412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character" w:customStyle="1" w:styleId="10">
    <w:name w:val="Заголовок 1 Знак"/>
    <w:basedOn w:val="a0"/>
    <w:link w:val="1"/>
    <w:uiPriority w:val="9"/>
    <w:rsid w:val="009358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harChar1">
    <w:name w:val="Char Char Знак Знак Знак"/>
    <w:basedOn w:val="a"/>
    <w:rsid w:val="0093586C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paragraph" w:styleId="a3">
    <w:name w:val="Balloon Text"/>
    <w:basedOn w:val="a"/>
    <w:link w:val="a4"/>
    <w:uiPriority w:val="99"/>
    <w:semiHidden/>
    <w:unhideWhenUsed/>
    <w:rsid w:val="00162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21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358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 Знак"/>
    <w:basedOn w:val="a"/>
    <w:rsid w:val="00AC6B2E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paragraph" w:customStyle="1" w:styleId="CharChar0">
    <w:name w:val="Char Char Знак Знак Знак"/>
    <w:basedOn w:val="a"/>
    <w:rsid w:val="00434412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character" w:customStyle="1" w:styleId="10">
    <w:name w:val="Заголовок 1 Знак"/>
    <w:basedOn w:val="a0"/>
    <w:link w:val="1"/>
    <w:uiPriority w:val="9"/>
    <w:rsid w:val="009358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harChar1">
    <w:name w:val="Char Char Знак Знак Знак"/>
    <w:basedOn w:val="a"/>
    <w:rsid w:val="0093586C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paragraph" w:styleId="a3">
    <w:name w:val="Balloon Text"/>
    <w:basedOn w:val="a"/>
    <w:link w:val="a4"/>
    <w:uiPriority w:val="99"/>
    <w:semiHidden/>
    <w:unhideWhenUsed/>
    <w:rsid w:val="00162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21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953</TotalTime>
  <Pages>1</Pages>
  <Words>1252</Words>
  <Characters>7137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Пользаватель</cp:lastModifiedBy>
  <cp:revision>52</cp:revision>
  <cp:lastPrinted>2013-11-29T06:55:00Z</cp:lastPrinted>
  <dcterms:created xsi:type="dcterms:W3CDTF">2013-11-05T07:08:00Z</dcterms:created>
  <dcterms:modified xsi:type="dcterms:W3CDTF">2013-12-30T10:52:00Z</dcterms:modified>
</cp:coreProperties>
</file>