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6"/>
      </w:tblGrid>
      <w:tr w:rsidR="00622CE0" w:rsidRPr="00974FDC" w:rsidTr="0095239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622CE0" w:rsidRPr="00F37BFE" w:rsidRDefault="00622CE0" w:rsidP="00952395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37BFE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622CE0" w:rsidRPr="00974FDC" w:rsidRDefault="00622CE0" w:rsidP="00952395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37BFE">
              <w:rPr>
                <w:rFonts w:ascii="Times New Roman" w:hAnsi="Times New Roman"/>
                <w:sz w:val="28"/>
                <w:szCs w:val="28"/>
              </w:rPr>
              <w:t>к отчету главы города</w:t>
            </w:r>
            <w:r w:rsidRPr="00F37B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7BFE">
              <w:rPr>
                <w:rFonts w:ascii="Times New Roman" w:hAnsi="Times New Roman"/>
                <w:sz w:val="28"/>
                <w:szCs w:val="28"/>
              </w:rPr>
              <w:t>Березники</w:t>
            </w:r>
          </w:p>
        </w:tc>
      </w:tr>
    </w:tbl>
    <w:p w:rsidR="00622CE0" w:rsidRDefault="00622CE0" w:rsidP="00622CE0">
      <w:pPr>
        <w:suppressAutoHyphens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622CE0" w:rsidRDefault="00622CE0" w:rsidP="00622C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BFE">
        <w:rPr>
          <w:rFonts w:ascii="Times New Roman" w:hAnsi="Times New Roman"/>
          <w:b/>
          <w:sz w:val="28"/>
          <w:szCs w:val="28"/>
        </w:rPr>
        <w:t>Целевые показатели программ</w:t>
      </w:r>
    </w:p>
    <w:p w:rsidR="00622CE0" w:rsidRPr="00F37BFE" w:rsidRDefault="00622CE0" w:rsidP="00622C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804"/>
        <w:gridCol w:w="1276"/>
        <w:gridCol w:w="1276"/>
      </w:tblGrid>
      <w:tr w:rsidR="00622CE0" w:rsidRPr="00F37BFE" w:rsidTr="00952395">
        <w:trPr>
          <w:trHeight w:val="603"/>
          <w:tblHeader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proofErr w:type="spellStart"/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Факт </w:t>
            </w:r>
            <w:proofErr w:type="gramStart"/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</w:t>
            </w:r>
            <w:proofErr w:type="gramEnd"/>
          </w:p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2018 год</w:t>
            </w:r>
          </w:p>
        </w:tc>
      </w:tr>
      <w:tr w:rsidR="00622CE0" w:rsidRPr="00F37BFE" w:rsidTr="00952395">
        <w:trPr>
          <w:trHeight w:val="256"/>
          <w:tblHeader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622CE0" w:rsidRPr="00F37BFE" w:rsidTr="00952395">
        <w:trPr>
          <w:trHeight w:val="633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BF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622CE0" w:rsidRPr="00F37BFE" w:rsidRDefault="00622CE0" w:rsidP="0095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hAnsi="Times New Roman"/>
                <w:b/>
                <w:sz w:val="28"/>
                <w:szCs w:val="28"/>
              </w:rPr>
              <w:t>«Развитие системы образования города Березники»</w:t>
            </w:r>
          </w:p>
        </w:tc>
      </w:tr>
      <w:tr w:rsidR="00622CE0" w:rsidRPr="00F37BFE" w:rsidTr="00952395">
        <w:trPr>
          <w:trHeight w:val="778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Доля детей в возрасте от 1 до 7 лет, стоящих в очереди для определения в МДОО в общем количестве детей данного возраста,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3,0 не более 400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622CE0" w:rsidRPr="00F37BFE" w:rsidTr="00952395">
        <w:trPr>
          <w:trHeight w:val="720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Отношение среднего балла ЕГЭ в 10 % школ с лучшими результатами ЕГЭ к среднему баллу ЕГЭ в 10 % школ с худшими результатами ЕГЭ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1,47</w:t>
            </w:r>
          </w:p>
        </w:tc>
      </w:tr>
      <w:tr w:rsidR="00622CE0" w:rsidRPr="00F37BFE" w:rsidTr="00952395">
        <w:trPr>
          <w:trHeight w:val="720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Доля детей, охваченных образовательными  программами  дополнительного образования  детей, в общей численности детей и  подростков от 5                               до 18 лет,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85,5</w:t>
            </w:r>
          </w:p>
        </w:tc>
      </w:tr>
      <w:tr w:rsidR="00622CE0" w:rsidRPr="00F37BFE" w:rsidTr="00952395">
        <w:trPr>
          <w:trHeight w:val="720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Доля обучающихся в МОУ (воспитанников МДОУ, МУДОД), охваченных оздоровлением, отдыхом и занятостью во внеурочное время,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83,8</w:t>
            </w:r>
          </w:p>
        </w:tc>
      </w:tr>
      <w:tr w:rsidR="00622CE0" w:rsidRPr="00F37BFE" w:rsidTr="00952395">
        <w:trPr>
          <w:trHeight w:val="720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Удельный вес численности обучающихся  (воспитанников), ставших победителями  и призерами краевых, всероссийских  и международных мероприятий,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48,7</w:t>
            </w:r>
          </w:p>
        </w:tc>
      </w:tr>
      <w:tr w:rsidR="00622CE0" w:rsidRPr="00F37BFE" w:rsidTr="00952395">
        <w:trPr>
          <w:trHeight w:val="731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Доля педагогических работников МОУ,  своевременно повысивших уровень своей  квалификации в разных формах,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82,6</w:t>
            </w:r>
          </w:p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22CE0" w:rsidRPr="00F37BFE" w:rsidTr="00952395">
        <w:trPr>
          <w:trHeight w:val="698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BF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hAnsi="Times New Roman"/>
                <w:b/>
                <w:sz w:val="28"/>
                <w:szCs w:val="28"/>
              </w:rPr>
              <w:t>«Привлечение педагогических кадров»</w:t>
            </w:r>
          </w:p>
        </w:tc>
      </w:tr>
      <w:tr w:rsidR="00622CE0" w:rsidRPr="00F37BFE" w:rsidTr="00952395">
        <w:trPr>
          <w:trHeight w:val="1034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BFE">
              <w:rPr>
                <w:rFonts w:ascii="Times New Roman" w:hAnsi="Times New Roman"/>
                <w:sz w:val="28"/>
                <w:szCs w:val="28"/>
              </w:rPr>
              <w:t>Количество привлеченных педагогических работников наиболее востребованных специальностей, трудоустроенных в муниципальные общеобразовательные организации города Березники</w:t>
            </w:r>
          </w:p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622CE0" w:rsidRPr="00F37BFE" w:rsidTr="00952395">
        <w:trPr>
          <w:trHeight w:val="783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Муниципальная  программа</w:t>
            </w:r>
          </w:p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«Развитие физической культуры, спорта города Березники»</w:t>
            </w:r>
          </w:p>
        </w:tc>
      </w:tr>
      <w:tr w:rsidR="00622CE0" w:rsidRPr="00F37BFE" w:rsidTr="00952395">
        <w:trPr>
          <w:trHeight w:val="609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35,9</w:t>
            </w:r>
          </w:p>
        </w:tc>
      </w:tr>
      <w:tr w:rsidR="00622CE0" w:rsidRPr="00F37BFE" w:rsidTr="00952395">
        <w:trPr>
          <w:trHeight w:val="835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38,7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55,2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55,2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66,8</w:t>
            </w:r>
          </w:p>
        </w:tc>
      </w:tr>
      <w:tr w:rsidR="00622CE0" w:rsidRPr="00F37BFE" w:rsidTr="00952395">
        <w:trPr>
          <w:trHeight w:val="900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16,8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16,8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Численность спортсменов города Березники, включенных в составы спортивных сборных команд Российской Федерации, чел.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21</w:t>
            </w:r>
          </w:p>
        </w:tc>
      </w:tr>
      <w:tr w:rsidR="00622CE0" w:rsidRPr="00F37BFE" w:rsidTr="00952395">
        <w:trPr>
          <w:trHeight w:val="635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center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F37BFE">
              <w:rPr>
                <w:b/>
                <w:bCs/>
                <w:kern w:val="24"/>
                <w:sz w:val="28"/>
                <w:szCs w:val="28"/>
              </w:rPr>
              <w:t>Муниципальная программа</w:t>
            </w:r>
          </w:p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b/>
                <w:bCs/>
                <w:kern w:val="24"/>
                <w:sz w:val="28"/>
                <w:szCs w:val="28"/>
              </w:rPr>
              <w:t>«Развитие сферы культуры города Березники»</w:t>
            </w:r>
          </w:p>
        </w:tc>
      </w:tr>
      <w:tr w:rsidR="00622CE0" w:rsidRPr="00F37BFE" w:rsidTr="00952395">
        <w:trPr>
          <w:trHeight w:val="633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Степень удовлетворенности посетителей учреждений культуры качеством предоставляемых услуг,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98,8</w:t>
            </w:r>
          </w:p>
        </w:tc>
      </w:tr>
      <w:tr w:rsidR="00622CE0" w:rsidRPr="00F37BFE" w:rsidTr="00952395">
        <w:trPr>
          <w:trHeight w:val="686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rFonts w:eastAsia="Calibri"/>
                <w:kern w:val="24"/>
                <w:sz w:val="28"/>
                <w:szCs w:val="28"/>
              </w:rPr>
              <w:t>Средний балл по итогам выпускных экзаменов выпускников ДШИ, балл, не менее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4,4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4,6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Удельный вес численности обучающихся (воспитанников) ДШИ, ставших победителями (лауреатами) международных, российских и краевых фестивалей, конкурсов,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12,2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13,6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посетителей международных, российских, краевых, муниципальных мероприятий и проектов, проводимых на территории города, от общего количества населения города, %</w:t>
            </w:r>
          </w:p>
          <w:p w:rsidR="00622CE0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</w:p>
          <w:p w:rsidR="00622CE0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</w:p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259,3</w:t>
            </w:r>
          </w:p>
        </w:tc>
      </w:tr>
      <w:tr w:rsidR="00622CE0" w:rsidRPr="00F37BFE" w:rsidTr="00952395">
        <w:trPr>
          <w:trHeight w:val="706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Муниципальная  программа</w:t>
            </w: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br/>
              <w:t xml:space="preserve"> «Развитие сферы молодежной политики города Березники»</w:t>
            </w:r>
          </w:p>
        </w:tc>
      </w:tr>
      <w:tr w:rsidR="00622CE0" w:rsidRPr="00F37BFE" w:rsidTr="00952395">
        <w:trPr>
          <w:trHeight w:val="859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Количество молодежи в возрасте от 14 до 24 лет (учащиеся общеобразовательных школ, студенты НПО, СПО, ВУЗов), обеспеченные временной трудовой занятостью, чел.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640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640</w:t>
            </w:r>
          </w:p>
        </w:tc>
      </w:tr>
      <w:tr w:rsidR="00622CE0" w:rsidRPr="00F37BFE" w:rsidTr="00952395">
        <w:trPr>
          <w:trHeight w:val="649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Количество побед молодых </w:t>
            </w:r>
            <w:proofErr w:type="spellStart"/>
            <w:r w:rsidRPr="00F37BFE">
              <w:rPr>
                <w:kern w:val="24"/>
                <w:sz w:val="28"/>
                <w:szCs w:val="28"/>
              </w:rPr>
              <w:t>березниковцев</w:t>
            </w:r>
            <w:proofErr w:type="spellEnd"/>
            <w:r w:rsidRPr="00F37BFE">
              <w:rPr>
                <w:kern w:val="24"/>
                <w:sz w:val="28"/>
                <w:szCs w:val="28"/>
              </w:rPr>
              <w:t xml:space="preserve">  в соревнованиях, конкурсах на краевом и федеральном уровнях, ед.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19</w:t>
            </w:r>
          </w:p>
        </w:tc>
      </w:tr>
      <w:tr w:rsidR="00622CE0" w:rsidRPr="00F37BFE" w:rsidTr="00952395">
        <w:trPr>
          <w:trHeight w:val="547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Доля молодежи (от общего количества), вовлеченной в деятельность общественных объединений города, </w:t>
            </w:r>
            <w:r w:rsidRPr="00F37BFE">
              <w:rPr>
                <w:rFonts w:eastAsia="Calibri"/>
                <w:kern w:val="24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9</w:t>
            </w:r>
          </w:p>
        </w:tc>
      </w:tr>
      <w:tr w:rsidR="00622CE0" w:rsidRPr="00F37BFE" w:rsidTr="00952395">
        <w:trPr>
          <w:trHeight w:val="840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молодых людей  (от общей численности молодежи), вовлеченных в молодежные мероприятия, программы, проекты,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35</w:t>
            </w:r>
          </w:p>
        </w:tc>
      </w:tr>
      <w:tr w:rsidR="00622CE0" w:rsidRPr="00F37BFE" w:rsidTr="00952395">
        <w:trPr>
          <w:trHeight w:val="543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38502B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Приведение в нормативное состояние учреждений сферы молодежной политики,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50</w:t>
            </w:r>
          </w:p>
        </w:tc>
      </w:tr>
      <w:tr w:rsidR="00622CE0" w:rsidRPr="00F37BFE" w:rsidTr="00952395">
        <w:trPr>
          <w:trHeight w:val="688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«Врачебные кадры»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Количество привлеченных врачей остродефицитных специальностей  в государственные учреждения здравоохранения города, чел.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10</w:t>
            </w:r>
          </w:p>
        </w:tc>
      </w:tr>
      <w:tr w:rsidR="00622CE0" w:rsidRPr="00F37BFE" w:rsidTr="00952395">
        <w:trPr>
          <w:trHeight w:val="671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Муниципальная  программа </w:t>
            </w: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br/>
              <w:t>«Развитие малого и среднего предпринимательства в городе Березники»</w:t>
            </w:r>
          </w:p>
        </w:tc>
      </w:tr>
      <w:tr w:rsidR="00622CE0" w:rsidRPr="00F37BFE" w:rsidTr="00952395">
        <w:trPr>
          <w:trHeight w:val="826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Количество зарегистрированных субъектов малого и среднего предпринимательства, ед. (далее – субъекты </w:t>
            </w:r>
            <w:proofErr w:type="spellStart"/>
            <w:r w:rsidRPr="00F37BFE">
              <w:rPr>
                <w:kern w:val="24"/>
                <w:sz w:val="28"/>
                <w:szCs w:val="28"/>
              </w:rPr>
              <w:t>МиСП</w:t>
            </w:r>
            <w:proofErr w:type="spellEnd"/>
            <w:r w:rsidRPr="00F37BFE">
              <w:rPr>
                <w:kern w:val="24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F37BFE">
              <w:rPr>
                <w:sz w:val="28"/>
                <w:szCs w:val="28"/>
              </w:rPr>
              <w:t>840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F37BFE">
              <w:rPr>
                <w:sz w:val="28"/>
                <w:szCs w:val="28"/>
              </w:rPr>
              <w:t>985</w:t>
            </w:r>
          </w:p>
        </w:tc>
      </w:tr>
      <w:tr w:rsidR="00622CE0" w:rsidRPr="00F37BFE" w:rsidTr="00952395">
        <w:trPr>
          <w:trHeight w:val="530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Количество субъектов </w:t>
            </w:r>
            <w:proofErr w:type="spellStart"/>
            <w:r w:rsidRPr="00F37BFE">
              <w:rPr>
                <w:kern w:val="24"/>
                <w:sz w:val="28"/>
                <w:szCs w:val="28"/>
              </w:rPr>
              <w:t>МиСП</w:t>
            </w:r>
            <w:proofErr w:type="spellEnd"/>
            <w:r w:rsidRPr="00F37BFE">
              <w:rPr>
                <w:kern w:val="24"/>
                <w:sz w:val="28"/>
                <w:szCs w:val="28"/>
              </w:rPr>
              <w:t xml:space="preserve"> в расчете на 1 тыс. человек, ед.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32,1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34,8</w:t>
            </w:r>
          </w:p>
        </w:tc>
      </w:tr>
      <w:tr w:rsidR="00622CE0" w:rsidRPr="00F37BFE" w:rsidTr="00952395">
        <w:trPr>
          <w:trHeight w:val="669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Количество вновь зарегистрированных субъектов </w:t>
            </w:r>
            <w:proofErr w:type="spellStart"/>
            <w:r w:rsidRPr="00F37BFE">
              <w:rPr>
                <w:kern w:val="24"/>
                <w:sz w:val="28"/>
                <w:szCs w:val="28"/>
              </w:rPr>
              <w:t>МиСП</w:t>
            </w:r>
            <w:proofErr w:type="spellEnd"/>
            <w:r w:rsidRPr="00F37BFE">
              <w:rPr>
                <w:kern w:val="24"/>
                <w:sz w:val="28"/>
                <w:szCs w:val="28"/>
              </w:rPr>
              <w:t xml:space="preserve"> в городе Березники, ед.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682</w:t>
            </w:r>
          </w:p>
        </w:tc>
      </w:tr>
      <w:tr w:rsidR="00622CE0" w:rsidRPr="00F37BFE" w:rsidTr="00952395">
        <w:trPr>
          <w:trHeight w:val="695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Объём налоговых и иных поступлений в бюджет города Березники от </w:t>
            </w:r>
            <w:proofErr w:type="spellStart"/>
            <w:r w:rsidRPr="00F37BFE">
              <w:rPr>
                <w:kern w:val="24"/>
                <w:sz w:val="28"/>
                <w:szCs w:val="28"/>
              </w:rPr>
              <w:t>МиСП</w:t>
            </w:r>
            <w:proofErr w:type="spellEnd"/>
            <w:r w:rsidRPr="00F37BFE">
              <w:rPr>
                <w:kern w:val="24"/>
                <w:sz w:val="28"/>
                <w:szCs w:val="28"/>
              </w:rPr>
              <w:t>, тыс. руб.</w:t>
            </w:r>
          </w:p>
          <w:p w:rsidR="00622CE0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</w:p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ind w:left="-144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lastRenderedPageBreak/>
              <w:t>252</w:t>
            </w:r>
            <w:r>
              <w:rPr>
                <w:sz w:val="28"/>
                <w:szCs w:val="28"/>
              </w:rPr>
              <w:t xml:space="preserve"> </w:t>
            </w:r>
            <w:r w:rsidRPr="00F37BFE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ind w:left="-144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258</w:t>
            </w:r>
            <w:r>
              <w:rPr>
                <w:sz w:val="28"/>
                <w:szCs w:val="28"/>
              </w:rPr>
              <w:t xml:space="preserve"> </w:t>
            </w:r>
            <w:r w:rsidRPr="00F37BFE">
              <w:rPr>
                <w:sz w:val="28"/>
                <w:szCs w:val="28"/>
              </w:rPr>
              <w:t>410,5</w:t>
            </w:r>
          </w:p>
        </w:tc>
      </w:tr>
      <w:tr w:rsidR="00622CE0" w:rsidRPr="00F37BFE" w:rsidTr="00952395">
        <w:trPr>
          <w:trHeight w:val="274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«Жилище и транспорт»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Доля многоквартирных домов, в которых собственники помещений приняли участие в </w:t>
            </w:r>
            <w:proofErr w:type="spellStart"/>
            <w:r w:rsidRPr="00F37BFE">
              <w:rPr>
                <w:kern w:val="24"/>
                <w:sz w:val="28"/>
                <w:szCs w:val="28"/>
              </w:rPr>
              <w:t>софинансировании</w:t>
            </w:r>
            <w:proofErr w:type="spellEnd"/>
            <w:r w:rsidRPr="00F37BFE">
              <w:rPr>
                <w:kern w:val="24"/>
                <w:sz w:val="28"/>
                <w:szCs w:val="28"/>
              </w:rPr>
              <w:t xml:space="preserve"> мероприятий по приведению в нормативное состояние общего имущества многоквартирных домов,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0,3</w:t>
            </w:r>
          </w:p>
        </w:tc>
      </w:tr>
      <w:tr w:rsidR="00622CE0" w:rsidRPr="00F37BFE" w:rsidTr="00952395">
        <w:trPr>
          <w:trHeight w:val="680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Обеспеченность транспортом перевозок пассажиров по субсидируемым маршрутам города,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98,5</w:t>
            </w:r>
          </w:p>
        </w:tc>
      </w:tr>
      <w:tr w:rsidR="00622CE0" w:rsidRPr="00F37BFE" w:rsidTr="00952395">
        <w:trPr>
          <w:trHeight w:val="551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Доля населения города Березники, использующего   газ в бытовых целях,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92,7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92,7</w:t>
            </w:r>
          </w:p>
        </w:tc>
      </w:tr>
      <w:tr w:rsidR="00622CE0" w:rsidRPr="00F37BFE" w:rsidTr="00952395">
        <w:trPr>
          <w:trHeight w:val="714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Муниципальная  программа</w:t>
            </w:r>
          </w:p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center"/>
              <w:textAlignment w:val="center"/>
              <w:rPr>
                <w:b/>
                <w:kern w:val="24"/>
                <w:sz w:val="28"/>
                <w:szCs w:val="28"/>
              </w:rPr>
            </w:pPr>
            <w:r w:rsidRPr="00F37BFE">
              <w:rPr>
                <w:b/>
                <w:kern w:val="24"/>
                <w:sz w:val="28"/>
                <w:szCs w:val="28"/>
              </w:rPr>
              <w:t>«Комплексное благоустройство территории города Березники»</w:t>
            </w:r>
          </w:p>
        </w:tc>
      </w:tr>
      <w:tr w:rsidR="00622CE0" w:rsidRPr="00F37BFE" w:rsidTr="00952395">
        <w:trPr>
          <w:trHeight w:val="514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Доля благоустроенных парков и скверов по отношению к общей территории парков и скверов,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49,7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44,6</w:t>
            </w:r>
          </w:p>
        </w:tc>
      </w:tr>
      <w:tr w:rsidR="00622CE0" w:rsidRPr="00F37BFE" w:rsidTr="00952395">
        <w:trPr>
          <w:trHeight w:val="401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Доля автомобильных дорог местного  значения, соответствующих нормативным  и допустимым требованиям к транспортно-эксплуатационным показателям сети  автомобильных дорог общего пользования местного значения, %</w:t>
            </w:r>
            <w:r w:rsidRPr="00F37BFE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66,6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66,6</w:t>
            </w:r>
          </w:p>
        </w:tc>
      </w:tr>
      <w:tr w:rsidR="00622CE0" w:rsidRPr="00F37BFE" w:rsidTr="00952395">
        <w:trPr>
          <w:trHeight w:val="535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Площадь городских территорий, освобожденных от несанкционированных свалок, </w:t>
            </w:r>
            <w:proofErr w:type="gramStart"/>
            <w:r w:rsidRPr="00F37BFE">
              <w:rPr>
                <w:kern w:val="24"/>
                <w:sz w:val="28"/>
                <w:szCs w:val="28"/>
              </w:rPr>
              <w:t>м</w:t>
            </w:r>
            <w:proofErr w:type="gramEnd"/>
            <w:r w:rsidRPr="00F37BFE">
              <w:rPr>
                <w:kern w:val="24"/>
                <w:sz w:val="28"/>
                <w:szCs w:val="28"/>
              </w:rPr>
              <w:t>²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42 000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42 000</w:t>
            </w:r>
          </w:p>
        </w:tc>
      </w:tr>
      <w:tr w:rsidR="00622CE0" w:rsidRPr="00F37BFE" w:rsidTr="00952395">
        <w:trPr>
          <w:trHeight w:val="535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BF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622CE0" w:rsidRPr="00F37BFE" w:rsidRDefault="00622CE0" w:rsidP="009523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37BFE">
              <w:rPr>
                <w:rFonts w:ascii="Times New Roman" w:hAnsi="Times New Roman"/>
                <w:b/>
                <w:sz w:val="28"/>
                <w:szCs w:val="28"/>
              </w:rPr>
              <w:t>«Формирование современной городской среды на территории муниципального образования «Город Березники» на 2018-2022 годы»</w:t>
            </w:r>
          </w:p>
        </w:tc>
      </w:tr>
      <w:tr w:rsidR="00622CE0" w:rsidRPr="00F37BFE" w:rsidTr="00952395">
        <w:trPr>
          <w:trHeight w:val="535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BFE">
              <w:rPr>
                <w:rFonts w:ascii="Times New Roman" w:hAnsi="Times New Roman"/>
                <w:sz w:val="28"/>
                <w:szCs w:val="28"/>
              </w:rPr>
              <w:t xml:space="preserve">Дворовые территории, приведенные в </w:t>
            </w:r>
            <w:proofErr w:type="gramStart"/>
            <w:r w:rsidRPr="00F37BFE">
              <w:rPr>
                <w:rFonts w:ascii="Times New Roman" w:hAnsi="Times New Roman"/>
                <w:sz w:val="28"/>
                <w:szCs w:val="28"/>
              </w:rPr>
              <w:t>нормативное</w:t>
            </w:r>
            <w:proofErr w:type="gramEnd"/>
            <w:r w:rsidRPr="00F37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состояние, ед.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39</w:t>
            </w:r>
          </w:p>
        </w:tc>
      </w:tr>
      <w:tr w:rsidR="00622CE0" w:rsidRPr="00F37BFE" w:rsidTr="00952395">
        <w:trPr>
          <w:trHeight w:val="535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 xml:space="preserve">Площадь благоустроенных общественных территорий, </w:t>
            </w:r>
            <w:proofErr w:type="gramStart"/>
            <w:r w:rsidRPr="00F37BFE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0,6</w:t>
            </w:r>
          </w:p>
        </w:tc>
      </w:tr>
      <w:tr w:rsidR="00622CE0" w:rsidRPr="00F37BFE" w:rsidTr="00952395">
        <w:trPr>
          <w:trHeight w:val="743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Муниципальная программа</w:t>
            </w:r>
          </w:p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«Управление муниципальными финансами города Березники»</w:t>
            </w:r>
          </w:p>
        </w:tc>
      </w:tr>
      <w:tr w:rsidR="00622CE0" w:rsidRPr="00F37BFE" w:rsidTr="00952395">
        <w:trPr>
          <w:trHeight w:val="613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расходов бюджета города, сформированных в рамках муниципальных программ,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99,5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Исполнение установленных действующим законодательством требований о составе отчетности об исполнении бюджета города,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100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Наличие на официальном сайте администрации города в информационно-телекоммуникационной сети «Интернет» актуальной информации о бюджете города, да/нет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да</w:t>
            </w:r>
          </w:p>
        </w:tc>
      </w:tr>
      <w:tr w:rsidR="00622CE0" w:rsidRPr="00F37BFE" w:rsidTr="00952395">
        <w:trPr>
          <w:trHeight w:val="926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Индекс обеспеченности бюджета города (собственные доходы бюджета города/ текущие расходы бюджета города), ед.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1,1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1,16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Отношение объема муниципального долга города к доходам бюджета города без учета объема безвозмездных поступлений  и (или) поступлений налоговых доходов по дополнительным нормативам отчислений,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&lt;10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&lt;10</w:t>
            </w:r>
          </w:p>
        </w:tc>
      </w:tr>
      <w:tr w:rsidR="00622CE0" w:rsidRPr="00F37BFE" w:rsidTr="00952395">
        <w:trPr>
          <w:trHeight w:val="645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Имущественно-земельная</w:t>
            </w:r>
            <w:proofErr w:type="spellEnd"/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политика в городе Березники»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Исполнение плановых показателей поступлений доходов в бюджет города от использования и реализации муниципального имущества,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96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Исполнение плановых показателей поступлений доходов в консолидированный бюджет города от использования  и распоряжения земельными ресурсами,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99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Исполнение плановых показателей поступлений доходов в бюджет города  от использования муниципального жилищного фонда,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101</w:t>
            </w:r>
          </w:p>
        </w:tc>
      </w:tr>
      <w:tr w:rsidR="00622CE0" w:rsidRPr="00F37BFE" w:rsidTr="00952395">
        <w:trPr>
          <w:trHeight w:val="609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Исполнение плановых показателей по расходам на обеспечение жильем молодых семей в городе Березники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100</w:t>
            </w:r>
          </w:p>
        </w:tc>
      </w:tr>
      <w:tr w:rsidR="00622CE0" w:rsidRPr="00F37BFE" w:rsidTr="00952395">
        <w:trPr>
          <w:trHeight w:val="1393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Исполнение плановых показателей по расходам на переселение граждан из аварийного (непригодного для проживания) жилищного фонда города, из жилых помещений, расположенных  в многоквартирных аварийных домах, подлежащих сносу,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34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Снижение количества аварийных ситуаций инженерных коммуникаций в административных зданиях и учреждениях социальной сферы, ед.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61</w:t>
            </w:r>
          </w:p>
        </w:tc>
      </w:tr>
      <w:tr w:rsidR="00622CE0" w:rsidRPr="00F37BFE" w:rsidTr="00952395">
        <w:trPr>
          <w:trHeight w:val="589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F37BFE">
              <w:rPr>
                <w:b/>
                <w:bCs/>
                <w:kern w:val="24"/>
                <w:sz w:val="28"/>
                <w:szCs w:val="28"/>
              </w:rPr>
              <w:t>Муниципальная  программа</w:t>
            </w:r>
          </w:p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002060"/>
                <w:kern w:val="24"/>
                <w:sz w:val="28"/>
                <w:szCs w:val="28"/>
              </w:rPr>
            </w:pPr>
            <w:r w:rsidRPr="00F37BFE">
              <w:rPr>
                <w:b/>
                <w:bCs/>
                <w:kern w:val="24"/>
                <w:sz w:val="28"/>
                <w:szCs w:val="28"/>
              </w:rPr>
              <w:t>«Развитие муниципального управления в администрации  города Березники»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граждан, позитивно оценивающих деятельность администрации города Березники (по результатам социологических исследований),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50</w:t>
            </w:r>
          </w:p>
        </w:tc>
      </w:tr>
      <w:tr w:rsidR="00622CE0" w:rsidRPr="00F37BFE" w:rsidTr="00952395">
        <w:trPr>
          <w:trHeight w:val="603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муниципальных услуг, оказываемых в многофункциональных центрах (МФЦ),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62,3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заявителей, удовлетворённых качеством предоставления муниципальных услуг органом местного самоуправления, от общего числа заявителей, обратившихся за получением муниципальных услуг,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99,9</w:t>
            </w:r>
          </w:p>
        </w:tc>
      </w:tr>
      <w:tr w:rsidR="00622CE0" w:rsidRPr="00F37BFE" w:rsidTr="00952395">
        <w:trPr>
          <w:trHeight w:val="689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Доля проектов нормативных правовых актов, прошедших </w:t>
            </w:r>
            <w:proofErr w:type="spellStart"/>
            <w:r w:rsidRPr="00F37BFE">
              <w:rPr>
                <w:kern w:val="24"/>
                <w:sz w:val="28"/>
                <w:szCs w:val="28"/>
              </w:rPr>
              <w:t>антикоррупционную</w:t>
            </w:r>
            <w:proofErr w:type="spellEnd"/>
            <w:r w:rsidRPr="00F37BFE">
              <w:rPr>
                <w:kern w:val="24"/>
                <w:sz w:val="28"/>
                <w:szCs w:val="28"/>
              </w:rPr>
              <w:t xml:space="preserve"> экспертизу,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100</w:t>
            </w:r>
          </w:p>
        </w:tc>
      </w:tr>
      <w:tr w:rsidR="00622CE0" w:rsidRPr="00F37BFE" w:rsidTr="00952395">
        <w:trPr>
          <w:trHeight w:val="627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F37BFE">
              <w:rPr>
                <w:b/>
                <w:bCs/>
                <w:kern w:val="24"/>
                <w:sz w:val="28"/>
                <w:szCs w:val="28"/>
              </w:rPr>
              <w:t>Муниципальная  программа</w:t>
            </w:r>
          </w:p>
          <w:p w:rsidR="00622CE0" w:rsidRPr="00F37BFE" w:rsidRDefault="00622CE0" w:rsidP="00952395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F37BFE">
              <w:rPr>
                <w:b/>
                <w:bCs/>
                <w:kern w:val="24"/>
                <w:sz w:val="28"/>
                <w:szCs w:val="28"/>
              </w:rPr>
              <w:t>«Обеспечение безопасности жизнедеятельности населения города Березники»</w:t>
            </w:r>
          </w:p>
        </w:tc>
      </w:tr>
      <w:tr w:rsidR="00622CE0" w:rsidRPr="00F37BFE" w:rsidTr="00952395">
        <w:trPr>
          <w:trHeight w:val="597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Снижение количества погибших при чрезвычайных ситуациях, на пожарах и водных объектах, чел.</w:t>
            </w:r>
            <w:r w:rsidRPr="00F37BFE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Предотвращение (недопущение) в селитебной части города экологических ситуаций, угрожающих здоровью и жизни граждан, ед.</w:t>
            </w:r>
            <w:r w:rsidRPr="00F37BFE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0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Количество зарегистрированных на территории муниципального образования «Город Березники» народных дружинников, чел.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Не менее 42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43</w:t>
            </w:r>
          </w:p>
        </w:tc>
      </w:tr>
      <w:tr w:rsidR="00622CE0" w:rsidRPr="00F37BFE" w:rsidTr="00952395">
        <w:trPr>
          <w:trHeight w:val="493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37BFE">
              <w:rPr>
                <w:b/>
                <w:sz w:val="28"/>
                <w:szCs w:val="28"/>
              </w:rPr>
              <w:t>Программа социально-экономического развития</w:t>
            </w:r>
          </w:p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F37BFE">
              <w:rPr>
                <w:b/>
                <w:sz w:val="28"/>
                <w:szCs w:val="28"/>
              </w:rPr>
              <w:t>муниципального образования «Город Березники» на 2014-2018 годы</w:t>
            </w:r>
          </w:p>
        </w:tc>
      </w:tr>
      <w:tr w:rsidR="00622CE0" w:rsidRPr="00F37BFE" w:rsidTr="00952395">
        <w:trPr>
          <w:trHeight w:val="391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Уровень рождаемости, человек на 1000 человек населения</w:t>
            </w:r>
          </w:p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9,95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10,4</w:t>
            </w:r>
          </w:p>
        </w:tc>
      </w:tr>
      <w:tr w:rsidR="00622CE0" w:rsidRPr="00F37BFE" w:rsidTr="00952395">
        <w:trPr>
          <w:trHeight w:val="413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Миграционный отток, в год, чел.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Не более 1</w:t>
            </w:r>
            <w:r>
              <w:rPr>
                <w:kern w:val="24"/>
                <w:sz w:val="28"/>
                <w:szCs w:val="28"/>
              </w:rPr>
              <w:t xml:space="preserve"> </w:t>
            </w:r>
            <w:r w:rsidRPr="00F37BFE">
              <w:rPr>
                <w:kern w:val="24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1</w:t>
            </w:r>
            <w:r>
              <w:rPr>
                <w:kern w:val="24"/>
                <w:sz w:val="28"/>
                <w:szCs w:val="28"/>
              </w:rPr>
              <w:t xml:space="preserve"> </w:t>
            </w:r>
            <w:r w:rsidRPr="00F37BFE">
              <w:rPr>
                <w:kern w:val="24"/>
                <w:sz w:val="28"/>
                <w:szCs w:val="28"/>
              </w:rPr>
              <w:t>030</w:t>
            </w:r>
          </w:p>
        </w:tc>
      </w:tr>
      <w:tr w:rsidR="00622CE0" w:rsidRPr="00F37BFE" w:rsidTr="00952395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622CE0" w:rsidRPr="00F37BFE" w:rsidRDefault="00622CE0" w:rsidP="00952395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 xml:space="preserve">Объем отгруженных товаров собственного производства, работ и услуг, выполненных собственными силами по крупным и средним предприятиям, </w:t>
            </w:r>
            <w:proofErr w:type="spellStart"/>
            <w:proofErr w:type="gramStart"/>
            <w:r w:rsidRPr="00F37BFE">
              <w:rPr>
                <w:sz w:val="28"/>
                <w:szCs w:val="28"/>
              </w:rPr>
              <w:t>млрд</w:t>
            </w:r>
            <w:proofErr w:type="spellEnd"/>
            <w:proofErr w:type="gramEnd"/>
            <w:r w:rsidRPr="00F37BF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167,508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2CE0" w:rsidRPr="00F37BFE" w:rsidRDefault="00622CE0" w:rsidP="00952395">
            <w:pPr>
              <w:pStyle w:val="a3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228,251</w:t>
            </w:r>
          </w:p>
        </w:tc>
      </w:tr>
    </w:tbl>
    <w:p w:rsidR="00622CE0" w:rsidRDefault="00622CE0" w:rsidP="00622CE0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622CE0" w:rsidRDefault="00622CE0" w:rsidP="00622CE0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622CE0" w:rsidRDefault="00622CE0" w:rsidP="00622CE0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CE0"/>
    <w:rsid w:val="002F3152"/>
    <w:rsid w:val="004F7D87"/>
    <w:rsid w:val="00555380"/>
    <w:rsid w:val="00557C70"/>
    <w:rsid w:val="005846F3"/>
    <w:rsid w:val="00614D81"/>
    <w:rsid w:val="00622CE0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2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2C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2019-03-29T04:14:00Z</dcterms:created>
  <dcterms:modified xsi:type="dcterms:W3CDTF">2019-03-29T04:14:00Z</dcterms:modified>
</cp:coreProperties>
</file>