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A44" w:rsidRPr="00B32306" w:rsidRDefault="00B12A44" w:rsidP="00B12A44">
      <w:pPr>
        <w:spacing w:after="0" w:line="240" w:lineRule="auto"/>
        <w:ind w:firstLine="0"/>
        <w:jc w:val="right"/>
        <w:rPr>
          <w:szCs w:val="25"/>
        </w:rPr>
      </w:pPr>
      <w:r w:rsidRPr="00755D1B">
        <w:rPr>
          <w:szCs w:val="25"/>
        </w:rPr>
        <w:t>Приложение 3 к приказу Председателя</w:t>
      </w:r>
    </w:p>
    <w:p w:rsidR="00B12A44" w:rsidRPr="00B32306" w:rsidRDefault="00B12A44" w:rsidP="00B12A44">
      <w:pPr>
        <w:spacing w:after="0" w:line="240" w:lineRule="auto"/>
        <w:ind w:firstLine="0"/>
        <w:jc w:val="right"/>
        <w:rPr>
          <w:szCs w:val="25"/>
        </w:rPr>
      </w:pPr>
      <w:r w:rsidRPr="00B32306">
        <w:rPr>
          <w:szCs w:val="25"/>
        </w:rPr>
        <w:t>Контрольно-счетной палаты города Березники</w:t>
      </w:r>
    </w:p>
    <w:p w:rsidR="00B12A44" w:rsidRPr="00B32306" w:rsidRDefault="00B12A44" w:rsidP="00B12A44">
      <w:pPr>
        <w:spacing w:after="0" w:line="240" w:lineRule="auto"/>
        <w:ind w:firstLine="0"/>
        <w:jc w:val="right"/>
        <w:rPr>
          <w:szCs w:val="25"/>
        </w:rPr>
      </w:pPr>
      <w:r w:rsidRPr="00B32306">
        <w:rPr>
          <w:szCs w:val="25"/>
        </w:rPr>
        <w:t>от 28.09.2016г. №18-од</w:t>
      </w:r>
    </w:p>
    <w:p w:rsidR="00B12A44" w:rsidRPr="00B32306" w:rsidRDefault="00B12A44" w:rsidP="00B12A44">
      <w:pPr>
        <w:pStyle w:val="HTML"/>
        <w:spacing w:line="360" w:lineRule="exact"/>
        <w:ind w:firstLine="720"/>
        <w:jc w:val="both"/>
        <w:rPr>
          <w:rFonts w:ascii="Times New Roman" w:hAnsi="Times New Roman" w:cs="Times New Roman"/>
          <w:spacing w:val="16"/>
          <w:sz w:val="25"/>
          <w:szCs w:val="25"/>
        </w:rPr>
      </w:pPr>
    </w:p>
    <w:p w:rsidR="00B12A44" w:rsidRDefault="00B12A44" w:rsidP="00B12A44">
      <w:pPr>
        <w:spacing w:after="0"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Итоги экспертно-аналитической деятельности </w:t>
      </w:r>
      <w:r w:rsidRPr="00E662E5">
        <w:rPr>
          <w:sz w:val="28"/>
          <w:szCs w:val="28"/>
        </w:rPr>
        <w:t>за период с</w:t>
      </w:r>
      <w:r w:rsidR="00375A53">
        <w:rPr>
          <w:sz w:val="28"/>
          <w:szCs w:val="28"/>
        </w:rPr>
        <w:t xml:space="preserve"> 01.</w:t>
      </w:r>
      <w:r w:rsidR="00BD2B85">
        <w:rPr>
          <w:sz w:val="28"/>
          <w:szCs w:val="28"/>
        </w:rPr>
        <w:t>10</w:t>
      </w:r>
      <w:r w:rsidR="00375A53">
        <w:rPr>
          <w:sz w:val="28"/>
          <w:szCs w:val="28"/>
        </w:rPr>
        <w:t>.20</w:t>
      </w:r>
      <w:r w:rsidR="000E07E5">
        <w:rPr>
          <w:sz w:val="28"/>
          <w:szCs w:val="28"/>
        </w:rPr>
        <w:t>2</w:t>
      </w:r>
      <w:r w:rsidR="00AF34B6">
        <w:rPr>
          <w:sz w:val="28"/>
          <w:szCs w:val="28"/>
        </w:rPr>
        <w:t>1</w:t>
      </w:r>
      <w:r w:rsidR="00375A53">
        <w:rPr>
          <w:sz w:val="28"/>
          <w:szCs w:val="28"/>
        </w:rPr>
        <w:t>г. по</w:t>
      </w:r>
      <w:r w:rsidR="00D42AA2">
        <w:rPr>
          <w:sz w:val="28"/>
          <w:szCs w:val="28"/>
        </w:rPr>
        <w:t xml:space="preserve"> 3</w:t>
      </w:r>
      <w:r w:rsidR="00BD2B85">
        <w:rPr>
          <w:sz w:val="28"/>
          <w:szCs w:val="28"/>
        </w:rPr>
        <w:t>1</w:t>
      </w:r>
      <w:r w:rsidR="00D42AA2">
        <w:rPr>
          <w:sz w:val="28"/>
          <w:szCs w:val="28"/>
        </w:rPr>
        <w:t>.</w:t>
      </w:r>
      <w:r w:rsidR="00BD2B85">
        <w:rPr>
          <w:sz w:val="28"/>
          <w:szCs w:val="28"/>
        </w:rPr>
        <w:t>12</w:t>
      </w:r>
      <w:r w:rsidR="00375A53">
        <w:rPr>
          <w:sz w:val="28"/>
          <w:szCs w:val="28"/>
        </w:rPr>
        <w:t>.20</w:t>
      </w:r>
      <w:r w:rsidR="000E07E5">
        <w:rPr>
          <w:sz w:val="28"/>
          <w:szCs w:val="28"/>
        </w:rPr>
        <w:t>2</w:t>
      </w:r>
      <w:r w:rsidR="00AF34B6">
        <w:rPr>
          <w:sz w:val="28"/>
          <w:szCs w:val="28"/>
        </w:rPr>
        <w:t>1</w:t>
      </w:r>
      <w:r w:rsidR="00375A53">
        <w:rPr>
          <w:sz w:val="28"/>
          <w:szCs w:val="28"/>
        </w:rPr>
        <w:t>г.</w:t>
      </w:r>
    </w:p>
    <w:p w:rsidR="00B12A44" w:rsidRDefault="00B12A44" w:rsidP="00B12A44">
      <w:pPr>
        <w:spacing w:after="0" w:line="240" w:lineRule="auto"/>
        <w:ind w:firstLine="0"/>
        <w:jc w:val="center"/>
        <w:rPr>
          <w:sz w:val="28"/>
          <w:szCs w:val="28"/>
        </w:rPr>
      </w:pP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"/>
        <w:gridCol w:w="5501"/>
        <w:gridCol w:w="2127"/>
        <w:gridCol w:w="6118"/>
      </w:tblGrid>
      <w:tr w:rsidR="00B12A44" w:rsidRPr="000500C2" w:rsidTr="008935B7">
        <w:trPr>
          <w:trHeight w:val="1580"/>
        </w:trPr>
        <w:tc>
          <w:tcPr>
            <w:tcW w:w="883" w:type="dxa"/>
            <w:shd w:val="clear" w:color="auto" w:fill="auto"/>
          </w:tcPr>
          <w:p w:rsidR="00B12A44" w:rsidRPr="000500C2" w:rsidRDefault="00B12A44" w:rsidP="00D91ECB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0500C2">
              <w:rPr>
                <w:spacing w:val="0"/>
                <w:sz w:val="28"/>
                <w:szCs w:val="28"/>
              </w:rPr>
              <w:t xml:space="preserve">№ </w:t>
            </w:r>
            <w:proofErr w:type="gramStart"/>
            <w:r w:rsidRPr="000500C2">
              <w:rPr>
                <w:spacing w:val="0"/>
                <w:sz w:val="28"/>
                <w:szCs w:val="28"/>
              </w:rPr>
              <w:t>п</w:t>
            </w:r>
            <w:proofErr w:type="gramEnd"/>
            <w:r w:rsidRPr="000500C2">
              <w:rPr>
                <w:spacing w:val="0"/>
                <w:sz w:val="28"/>
                <w:szCs w:val="28"/>
              </w:rPr>
              <w:t>/п</w:t>
            </w:r>
          </w:p>
        </w:tc>
        <w:tc>
          <w:tcPr>
            <w:tcW w:w="5501" w:type="dxa"/>
            <w:shd w:val="clear" w:color="auto" w:fill="auto"/>
          </w:tcPr>
          <w:p w:rsidR="00B12A44" w:rsidRDefault="00B12A44" w:rsidP="00D91ECB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0500C2">
              <w:rPr>
                <w:sz w:val="28"/>
                <w:szCs w:val="28"/>
              </w:rPr>
              <w:t>Наименование</w:t>
            </w:r>
          </w:p>
          <w:p w:rsidR="00AF34B6" w:rsidRPr="000500C2" w:rsidRDefault="00AF34B6" w:rsidP="00D91ECB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B12A44" w:rsidRPr="000500C2" w:rsidRDefault="00B12A44" w:rsidP="008935B7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заключения</w:t>
            </w:r>
          </w:p>
        </w:tc>
        <w:tc>
          <w:tcPr>
            <w:tcW w:w="6118" w:type="dxa"/>
            <w:shd w:val="clear" w:color="auto" w:fill="auto"/>
          </w:tcPr>
          <w:p w:rsidR="00B12A44" w:rsidRPr="000500C2" w:rsidRDefault="00E61389" w:rsidP="00E61389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B12A44" w:rsidRPr="000500C2">
              <w:rPr>
                <w:sz w:val="28"/>
                <w:szCs w:val="28"/>
              </w:rPr>
              <w:t>редложения КСП</w:t>
            </w:r>
          </w:p>
        </w:tc>
      </w:tr>
      <w:tr w:rsidR="00B12A44" w:rsidRPr="000500C2" w:rsidTr="008935B7">
        <w:trPr>
          <w:trHeight w:val="390"/>
        </w:trPr>
        <w:tc>
          <w:tcPr>
            <w:tcW w:w="883" w:type="dxa"/>
            <w:shd w:val="clear" w:color="auto" w:fill="auto"/>
          </w:tcPr>
          <w:p w:rsidR="00B12A44" w:rsidRPr="000500C2" w:rsidRDefault="00B12A44" w:rsidP="00D91ECB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0500C2">
              <w:rPr>
                <w:sz w:val="28"/>
                <w:szCs w:val="28"/>
              </w:rPr>
              <w:t>1</w:t>
            </w:r>
          </w:p>
        </w:tc>
        <w:tc>
          <w:tcPr>
            <w:tcW w:w="5501" w:type="dxa"/>
            <w:shd w:val="clear" w:color="auto" w:fill="auto"/>
          </w:tcPr>
          <w:p w:rsidR="00B12A44" w:rsidRPr="000500C2" w:rsidRDefault="00B12A44" w:rsidP="00D91ECB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0500C2">
              <w:rPr>
                <w:sz w:val="28"/>
                <w:szCs w:val="28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B12A44" w:rsidRPr="000500C2" w:rsidRDefault="00B12A44" w:rsidP="008935B7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0500C2">
              <w:rPr>
                <w:sz w:val="28"/>
                <w:szCs w:val="28"/>
              </w:rPr>
              <w:t>3</w:t>
            </w:r>
          </w:p>
        </w:tc>
        <w:tc>
          <w:tcPr>
            <w:tcW w:w="6118" w:type="dxa"/>
            <w:shd w:val="clear" w:color="auto" w:fill="auto"/>
          </w:tcPr>
          <w:p w:rsidR="00B12A44" w:rsidRPr="000500C2" w:rsidRDefault="00B12A44" w:rsidP="00D91ECB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0500C2">
              <w:rPr>
                <w:sz w:val="28"/>
                <w:szCs w:val="28"/>
              </w:rPr>
              <w:t>4</w:t>
            </w:r>
          </w:p>
        </w:tc>
      </w:tr>
      <w:tr w:rsidR="00D12D26" w:rsidRPr="00DE2EF8" w:rsidTr="00343BB3">
        <w:trPr>
          <w:trHeight w:val="2797"/>
        </w:trPr>
        <w:tc>
          <w:tcPr>
            <w:tcW w:w="883" w:type="dxa"/>
            <w:shd w:val="clear" w:color="auto" w:fill="auto"/>
          </w:tcPr>
          <w:p w:rsidR="00D12D26" w:rsidRDefault="00D0266A" w:rsidP="00E9358A">
            <w:pPr>
              <w:spacing w:after="0"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5501" w:type="dxa"/>
            <w:shd w:val="clear" w:color="auto" w:fill="auto"/>
          </w:tcPr>
          <w:p w:rsidR="00D12D26" w:rsidRDefault="00AF34B6" w:rsidP="00D0266A">
            <w:pPr>
              <w:spacing w:after="0" w:line="240" w:lineRule="auto"/>
              <w:ind w:firstLine="0"/>
            </w:pPr>
            <w:r>
              <w:t>Анализ порядка предоставления из бюджета города субсидий некоммерческим организациям, не являющимися государственными (муниципальными) учреждениями, на предмет соответствия бюджетному законодательству</w:t>
            </w:r>
          </w:p>
        </w:tc>
        <w:tc>
          <w:tcPr>
            <w:tcW w:w="2127" w:type="dxa"/>
            <w:shd w:val="clear" w:color="auto" w:fill="auto"/>
          </w:tcPr>
          <w:p w:rsidR="00D12D26" w:rsidRDefault="00AF34B6" w:rsidP="00AF34B6">
            <w:pPr>
              <w:spacing w:after="0" w:line="240" w:lineRule="auto"/>
              <w:ind w:firstLine="0"/>
              <w:jc w:val="center"/>
            </w:pPr>
            <w:r>
              <w:t>13</w:t>
            </w:r>
            <w:r w:rsidR="00C5136C">
              <w:t>.10.20</w:t>
            </w:r>
            <w:r w:rsidR="000E07E5">
              <w:t>2</w:t>
            </w:r>
            <w:r>
              <w:t>1</w:t>
            </w:r>
          </w:p>
        </w:tc>
        <w:tc>
          <w:tcPr>
            <w:tcW w:w="6118" w:type="dxa"/>
            <w:shd w:val="clear" w:color="auto" w:fill="auto"/>
          </w:tcPr>
          <w:p w:rsidR="00D12D26" w:rsidRPr="008718D5" w:rsidRDefault="00AF34B6" w:rsidP="00867617">
            <w:pPr>
              <w:spacing w:after="0" w:line="240" w:lineRule="auto"/>
              <w:ind w:firstLine="0"/>
            </w:pPr>
            <w:r>
              <w:t>Контрольно-счетная палата муниципального образования «Город Березники» рекомендует актуализировать нормативные правовые акты по муниципальным программам «Развитие муниципального управления» и «Обеспечение безопасности жизнедеятельности населения» на предмет соответствия требованиям постановления Правительства Российской Федерации от 18.09.2020 № 1492.</w:t>
            </w:r>
          </w:p>
        </w:tc>
      </w:tr>
      <w:tr w:rsidR="00D12D26" w:rsidRPr="00DE2EF8" w:rsidTr="00D12D26">
        <w:trPr>
          <w:trHeight w:val="539"/>
        </w:trPr>
        <w:tc>
          <w:tcPr>
            <w:tcW w:w="883" w:type="dxa"/>
            <w:shd w:val="clear" w:color="auto" w:fill="auto"/>
          </w:tcPr>
          <w:p w:rsidR="00D12D26" w:rsidRPr="00755D1B" w:rsidRDefault="00D0266A" w:rsidP="00E9358A">
            <w:pPr>
              <w:spacing w:after="0" w:line="240" w:lineRule="auto"/>
              <w:ind w:firstLine="0"/>
              <w:jc w:val="center"/>
            </w:pPr>
            <w:r w:rsidRPr="00755D1B">
              <w:t>2</w:t>
            </w:r>
          </w:p>
        </w:tc>
        <w:tc>
          <w:tcPr>
            <w:tcW w:w="5501" w:type="dxa"/>
            <w:shd w:val="clear" w:color="auto" w:fill="auto"/>
          </w:tcPr>
          <w:p w:rsidR="00D12D26" w:rsidRPr="00755D1B" w:rsidRDefault="00D12D26" w:rsidP="00AF34B6">
            <w:pPr>
              <w:spacing w:after="0" w:line="240" w:lineRule="auto"/>
              <w:ind w:firstLine="0"/>
            </w:pPr>
            <w:r w:rsidRPr="00755D1B">
              <w:t xml:space="preserve">Экспертиза проекта решения </w:t>
            </w:r>
            <w:proofErr w:type="spellStart"/>
            <w:r w:rsidRPr="00755D1B">
              <w:t>Березниковской</w:t>
            </w:r>
            <w:proofErr w:type="spellEnd"/>
            <w:r w:rsidRPr="00755D1B">
              <w:t xml:space="preserve"> городской Думы </w:t>
            </w:r>
            <w:r w:rsidR="00755D1B">
              <w:t xml:space="preserve">«Об установлении расходного обязательства муниципального образования «Город Березники» Пермского края на дополнительную социальную помощь отдельным категориям </w:t>
            </w:r>
            <w:proofErr w:type="spellStart"/>
            <w:r w:rsidR="00755D1B">
              <w:t>грждан</w:t>
            </w:r>
            <w:proofErr w:type="spellEnd"/>
            <w:r w:rsidR="00755D1B">
              <w:t>, подлежащих переселению из жилищного фонда, признанного аварийным (непригодным для проживания) вследствие техногенной аварии</w:t>
            </w:r>
            <w:r w:rsidR="00343BB3">
              <w:t xml:space="preserve"> на БПКРУ-1 ПАО «</w:t>
            </w:r>
            <w:proofErr w:type="spellStart"/>
            <w:r w:rsidR="00343BB3">
              <w:t>Уралкалий</w:t>
            </w:r>
            <w:proofErr w:type="spellEnd"/>
            <w:r w:rsidR="00343BB3">
              <w:t xml:space="preserve">» </w:t>
            </w:r>
            <w:proofErr w:type="spellStart"/>
            <w:r w:rsidR="00343BB3">
              <w:t>г</w:t>
            </w:r>
            <w:proofErr w:type="gramStart"/>
            <w:r w:rsidR="00343BB3">
              <w:t>.Б</w:t>
            </w:r>
            <w:proofErr w:type="gramEnd"/>
            <w:r w:rsidR="00343BB3">
              <w:t>ерезники</w:t>
            </w:r>
            <w:proofErr w:type="spellEnd"/>
            <w:r w:rsidR="00343BB3">
              <w:t>, на 2022 год»</w:t>
            </w:r>
          </w:p>
        </w:tc>
        <w:tc>
          <w:tcPr>
            <w:tcW w:w="2127" w:type="dxa"/>
            <w:shd w:val="clear" w:color="auto" w:fill="auto"/>
          </w:tcPr>
          <w:p w:rsidR="00D12D26" w:rsidRPr="00755D1B" w:rsidRDefault="00343BB3" w:rsidP="00867617">
            <w:pPr>
              <w:spacing w:after="0" w:line="240" w:lineRule="auto"/>
              <w:ind w:firstLine="0"/>
              <w:jc w:val="center"/>
            </w:pPr>
            <w:r>
              <w:t>15.10.2021</w:t>
            </w:r>
          </w:p>
        </w:tc>
        <w:tc>
          <w:tcPr>
            <w:tcW w:w="6118" w:type="dxa"/>
            <w:shd w:val="clear" w:color="auto" w:fill="auto"/>
          </w:tcPr>
          <w:p w:rsidR="00D12D26" w:rsidRPr="00755D1B" w:rsidRDefault="00D12D26" w:rsidP="00867617">
            <w:pPr>
              <w:spacing w:after="0" w:line="240" w:lineRule="auto"/>
              <w:ind w:firstLine="0"/>
            </w:pPr>
            <w:r w:rsidRPr="00755D1B">
              <w:t xml:space="preserve">Контрольно-счетная палата города Березники предлагает </w:t>
            </w:r>
            <w:proofErr w:type="spellStart"/>
            <w:r w:rsidRPr="00755D1B">
              <w:t>Березниковской</w:t>
            </w:r>
            <w:proofErr w:type="spellEnd"/>
            <w:r w:rsidRPr="00755D1B">
              <w:t xml:space="preserve"> городской Думе рассмотреть представленный проект решения.</w:t>
            </w:r>
          </w:p>
          <w:p w:rsidR="00FE6CE5" w:rsidRPr="00755D1B" w:rsidRDefault="00FE6CE5" w:rsidP="00867617">
            <w:pPr>
              <w:spacing w:after="0" w:line="240" w:lineRule="auto"/>
              <w:ind w:firstLine="0"/>
            </w:pPr>
          </w:p>
        </w:tc>
      </w:tr>
      <w:tr w:rsidR="00D12D26" w:rsidRPr="0059757E" w:rsidTr="00D12D26">
        <w:trPr>
          <w:trHeight w:val="574"/>
        </w:trPr>
        <w:tc>
          <w:tcPr>
            <w:tcW w:w="883" w:type="dxa"/>
            <w:shd w:val="clear" w:color="auto" w:fill="auto"/>
          </w:tcPr>
          <w:p w:rsidR="00D12D26" w:rsidRPr="00AF34B6" w:rsidRDefault="00D0266A" w:rsidP="00E9358A">
            <w:pPr>
              <w:spacing w:after="0" w:line="240" w:lineRule="auto"/>
              <w:ind w:firstLine="0"/>
              <w:jc w:val="center"/>
              <w:rPr>
                <w:highlight w:val="yellow"/>
              </w:rPr>
            </w:pPr>
            <w:r w:rsidRPr="00343BB3">
              <w:lastRenderedPageBreak/>
              <w:t>3</w:t>
            </w:r>
          </w:p>
        </w:tc>
        <w:tc>
          <w:tcPr>
            <w:tcW w:w="5501" w:type="dxa"/>
            <w:shd w:val="clear" w:color="auto" w:fill="auto"/>
          </w:tcPr>
          <w:p w:rsidR="00D12D26" w:rsidRPr="00AF34B6" w:rsidRDefault="00343BB3" w:rsidP="00AF34B6">
            <w:pPr>
              <w:spacing w:after="0" w:line="240" w:lineRule="auto"/>
              <w:ind w:firstLine="0"/>
              <w:rPr>
                <w:highlight w:val="yellow"/>
              </w:rPr>
            </w:pPr>
            <w:r w:rsidRPr="00755D1B">
              <w:t xml:space="preserve">Экспертиза проекта решения </w:t>
            </w:r>
            <w:proofErr w:type="spellStart"/>
            <w:r w:rsidRPr="00755D1B">
              <w:t>Березниковской</w:t>
            </w:r>
            <w:proofErr w:type="spellEnd"/>
            <w:r w:rsidRPr="00755D1B">
              <w:t xml:space="preserve"> городской Думы</w:t>
            </w:r>
            <w:r>
              <w:t xml:space="preserve"> «О внесении изменений в решение </w:t>
            </w:r>
            <w:proofErr w:type="spellStart"/>
            <w:r>
              <w:t>Березниковской</w:t>
            </w:r>
            <w:proofErr w:type="spellEnd"/>
            <w:r>
              <w:t xml:space="preserve"> городской Думы от 01.07.2021г. № 110 «Об утверждении прогнозного плана приватизации муниципального имущества, находящегося в собственности муниципального образования «Город Березники», на 2021 год»</w:t>
            </w:r>
          </w:p>
        </w:tc>
        <w:tc>
          <w:tcPr>
            <w:tcW w:w="2127" w:type="dxa"/>
            <w:shd w:val="clear" w:color="auto" w:fill="auto"/>
          </w:tcPr>
          <w:p w:rsidR="00D12D26" w:rsidRPr="00AF34B6" w:rsidRDefault="00A477BB" w:rsidP="00867617">
            <w:pPr>
              <w:spacing w:after="0" w:line="240" w:lineRule="auto"/>
              <w:ind w:firstLine="0"/>
              <w:jc w:val="center"/>
              <w:rPr>
                <w:highlight w:val="yellow"/>
              </w:rPr>
            </w:pPr>
            <w:r w:rsidRPr="00A477BB">
              <w:t>19.10.2021</w:t>
            </w:r>
          </w:p>
        </w:tc>
        <w:tc>
          <w:tcPr>
            <w:tcW w:w="6118" w:type="dxa"/>
            <w:shd w:val="clear" w:color="auto" w:fill="auto"/>
          </w:tcPr>
          <w:p w:rsidR="00D12D26" w:rsidRPr="00AF34B6" w:rsidRDefault="00343BB3" w:rsidP="0059757E">
            <w:pPr>
              <w:spacing w:after="0" w:line="240" w:lineRule="auto"/>
              <w:ind w:firstLine="0"/>
              <w:rPr>
                <w:highlight w:val="yellow"/>
              </w:rPr>
            </w:pPr>
            <w:r w:rsidRPr="00755D1B">
              <w:t xml:space="preserve">Контрольно-счетная палата города Березники предлагает </w:t>
            </w:r>
            <w:proofErr w:type="spellStart"/>
            <w:r w:rsidRPr="00755D1B">
              <w:t>Березниковской</w:t>
            </w:r>
            <w:proofErr w:type="spellEnd"/>
            <w:r w:rsidRPr="00755D1B">
              <w:t xml:space="preserve"> городской Думе рассмотреть представленный проект решения</w:t>
            </w:r>
          </w:p>
        </w:tc>
      </w:tr>
      <w:tr w:rsidR="00C12E49" w:rsidRPr="008718D5" w:rsidTr="00811011">
        <w:trPr>
          <w:trHeight w:val="3109"/>
        </w:trPr>
        <w:tc>
          <w:tcPr>
            <w:tcW w:w="883" w:type="dxa"/>
            <w:shd w:val="clear" w:color="auto" w:fill="auto"/>
          </w:tcPr>
          <w:p w:rsidR="00C12E49" w:rsidRPr="00CD7AFB" w:rsidRDefault="00C12E49" w:rsidP="00087863">
            <w:pPr>
              <w:spacing w:after="0" w:line="240" w:lineRule="auto"/>
              <w:ind w:firstLine="0"/>
              <w:jc w:val="center"/>
            </w:pPr>
            <w:r w:rsidRPr="00CD7AFB">
              <w:t>4</w:t>
            </w:r>
          </w:p>
        </w:tc>
        <w:tc>
          <w:tcPr>
            <w:tcW w:w="5501" w:type="dxa"/>
            <w:shd w:val="clear" w:color="auto" w:fill="auto"/>
          </w:tcPr>
          <w:p w:rsidR="00C12E49" w:rsidRPr="00CD7AFB" w:rsidRDefault="00C12E49" w:rsidP="00CD7AFB">
            <w:pPr>
              <w:spacing w:after="0" w:line="240" w:lineRule="auto"/>
              <w:ind w:firstLine="0"/>
            </w:pPr>
            <w:r w:rsidRPr="00CD7AFB">
              <w:t xml:space="preserve">Экспертиза проекта решения </w:t>
            </w:r>
            <w:proofErr w:type="spellStart"/>
            <w:r w:rsidRPr="00CD7AFB">
              <w:t>Березниковской</w:t>
            </w:r>
            <w:proofErr w:type="spellEnd"/>
            <w:r w:rsidRPr="00CD7AFB">
              <w:t xml:space="preserve"> городской Думы «О бюджете муниципального образования «Город Березники» </w:t>
            </w:r>
            <w:r w:rsidR="00CD7AFB" w:rsidRPr="00CD7AFB">
              <w:t xml:space="preserve">Пермского края </w:t>
            </w:r>
            <w:r w:rsidRPr="00CD7AFB">
              <w:t>на 202</w:t>
            </w:r>
            <w:r w:rsidR="00CD7AFB" w:rsidRPr="00CD7AFB">
              <w:t>2</w:t>
            </w:r>
            <w:r w:rsidRPr="00CD7AFB">
              <w:t xml:space="preserve"> год и плановый период 202</w:t>
            </w:r>
            <w:r w:rsidR="00CD7AFB" w:rsidRPr="00CD7AFB">
              <w:t>3</w:t>
            </w:r>
            <w:r w:rsidRPr="00CD7AFB">
              <w:t>-202</w:t>
            </w:r>
            <w:r w:rsidR="00CD7AFB" w:rsidRPr="00CD7AFB">
              <w:t>4</w:t>
            </w:r>
            <w:r w:rsidRPr="00CD7AFB">
              <w:t xml:space="preserve"> годов»  представленного в </w:t>
            </w:r>
            <w:proofErr w:type="spellStart"/>
            <w:r w:rsidRPr="00CD7AFB">
              <w:t>Березниковскую</w:t>
            </w:r>
            <w:proofErr w:type="spellEnd"/>
            <w:r w:rsidRPr="00CD7AFB">
              <w:t xml:space="preserve"> городскую Думу на первое чтение</w:t>
            </w:r>
          </w:p>
        </w:tc>
        <w:tc>
          <w:tcPr>
            <w:tcW w:w="2127" w:type="dxa"/>
            <w:shd w:val="clear" w:color="auto" w:fill="auto"/>
          </w:tcPr>
          <w:p w:rsidR="00C12E49" w:rsidRPr="00CD7AFB" w:rsidRDefault="00CD7AFB" w:rsidP="0059757E">
            <w:pPr>
              <w:spacing w:after="0" w:line="240" w:lineRule="auto"/>
              <w:ind w:firstLine="0"/>
              <w:jc w:val="center"/>
            </w:pPr>
            <w:r w:rsidRPr="00CD7AFB">
              <w:t>03.11.2021</w:t>
            </w:r>
          </w:p>
        </w:tc>
        <w:tc>
          <w:tcPr>
            <w:tcW w:w="6118" w:type="dxa"/>
            <w:shd w:val="clear" w:color="auto" w:fill="auto"/>
          </w:tcPr>
          <w:p w:rsidR="00C12E49" w:rsidRPr="00CD7AFB" w:rsidRDefault="00C12E49" w:rsidP="00087863">
            <w:pPr>
              <w:spacing w:after="0" w:line="240" w:lineRule="auto"/>
              <w:ind w:firstLine="0"/>
            </w:pPr>
            <w:r w:rsidRPr="00CD7AFB">
              <w:t>Контрольно-счетная палата города Березники предлагает:</w:t>
            </w:r>
          </w:p>
          <w:p w:rsidR="00C12E49" w:rsidRPr="00CD7AFB" w:rsidRDefault="00C12E49" w:rsidP="00087863">
            <w:pPr>
              <w:spacing w:after="0" w:line="240" w:lineRule="auto"/>
              <w:ind w:firstLine="0"/>
            </w:pPr>
            <w:r w:rsidRPr="00CD7AFB">
              <w:t xml:space="preserve"> </w:t>
            </w:r>
            <w:proofErr w:type="spellStart"/>
            <w:r w:rsidRPr="00CD7AFB">
              <w:t>Березниковской</w:t>
            </w:r>
            <w:proofErr w:type="spellEnd"/>
            <w:r w:rsidRPr="00CD7AFB">
              <w:t xml:space="preserve"> городской Думе принять в первом чтении представленный проект решения.</w:t>
            </w:r>
          </w:p>
          <w:p w:rsidR="00C12E49" w:rsidRPr="00CD7AFB" w:rsidRDefault="00C12E49" w:rsidP="00087863">
            <w:pPr>
              <w:spacing w:after="0" w:line="240" w:lineRule="auto"/>
              <w:ind w:firstLine="0"/>
            </w:pPr>
            <w:r w:rsidRPr="00CD7AFB">
              <w:t>Администрации города Березники:</w:t>
            </w:r>
          </w:p>
          <w:p w:rsidR="0059757E" w:rsidRDefault="0059757E" w:rsidP="0059757E">
            <w:pPr>
              <w:spacing w:after="0" w:line="240" w:lineRule="auto"/>
              <w:ind w:firstLine="0"/>
            </w:pPr>
            <w:r w:rsidRPr="00CD7AFB">
              <w:t>2.1. Главным администраторам доходов бюджета муниципального образования «Город Березники» обеспечить реализацию должным образом бюджетных полномочий, установленных ст. 160.1 БК РФ</w:t>
            </w:r>
            <w:r w:rsidR="00CD7AFB" w:rsidRPr="00CD7AFB">
              <w:t>, направленных на улучшение качества администрирования доходов, направленного на рост собираемости доходов</w:t>
            </w:r>
            <w:r w:rsidR="00CD7AFB">
              <w:t>.</w:t>
            </w:r>
          </w:p>
          <w:p w:rsidR="00CD7AFB" w:rsidRDefault="00CD7AFB" w:rsidP="0059757E">
            <w:pPr>
              <w:spacing w:after="0" w:line="240" w:lineRule="auto"/>
              <w:ind w:firstLine="0"/>
            </w:pPr>
            <w:r>
              <w:t>2.2. Ответственным исполнителям муниципальных программ обеспечить:</w:t>
            </w:r>
          </w:p>
          <w:p w:rsidR="00CD7AFB" w:rsidRDefault="00CD7AFB" w:rsidP="0059757E">
            <w:pPr>
              <w:spacing w:after="0" w:line="240" w:lineRule="auto"/>
              <w:ind w:firstLine="0"/>
            </w:pPr>
            <w:r>
              <w:t xml:space="preserve">- надлежащий </w:t>
            </w:r>
            <w:proofErr w:type="gramStart"/>
            <w:r>
              <w:t>контроль за</w:t>
            </w:r>
            <w:proofErr w:type="gramEnd"/>
            <w:r>
              <w:t xml:space="preserve"> формированием, реализацией и проведением оценки эффективности реализации муниципальных программ;</w:t>
            </w:r>
          </w:p>
          <w:p w:rsidR="00CD7AFB" w:rsidRDefault="00CD7AFB" w:rsidP="0059757E">
            <w:pPr>
              <w:spacing w:after="0" w:line="240" w:lineRule="auto"/>
              <w:ind w:firstLine="0"/>
            </w:pPr>
            <w:r>
              <w:t>- приведение параметров муниципальных программ с принятым вариантом бюджета.</w:t>
            </w:r>
          </w:p>
          <w:p w:rsidR="00C12E49" w:rsidRDefault="00CD7AFB" w:rsidP="00CD7AFB">
            <w:pPr>
              <w:spacing w:after="0" w:line="240" w:lineRule="auto"/>
              <w:ind w:firstLine="0"/>
            </w:pPr>
            <w:r>
              <w:t xml:space="preserve">2.3. </w:t>
            </w:r>
            <w:proofErr w:type="gramStart"/>
            <w:r>
              <w:t xml:space="preserve">В целях проведения комплексной оценки обоснованности и целесообразности </w:t>
            </w:r>
            <w:r w:rsidR="0059757E" w:rsidRPr="00CD7AFB">
              <w:t>планируемых затрат мероприятий муниципальных программ предлагаем рассмотреть возможность внесения изменений в ст. 21 Положения о бюджетном процессе муниципального образования «Город Березники»  в части предоставления одновременно с материалами к проекту бюджета помимо паспортов муниципальных программ города Березники (проектов изменений в паспорта муниципальных программ города Березники) информации по ресурсному обеспечению реализации муниципальных программ.</w:t>
            </w:r>
            <w:proofErr w:type="gramEnd"/>
          </w:p>
          <w:p w:rsidR="00CD7AFB" w:rsidRPr="00CD7AFB" w:rsidRDefault="00CD7AFB" w:rsidP="00CD7AFB">
            <w:pPr>
              <w:spacing w:after="0" w:line="240" w:lineRule="auto"/>
              <w:ind w:firstLine="0"/>
            </w:pPr>
            <w:r>
              <w:t xml:space="preserve">2.4. Усилить </w:t>
            </w:r>
            <w:proofErr w:type="gramStart"/>
            <w:r>
              <w:t>контроль за</w:t>
            </w:r>
            <w:proofErr w:type="gramEnd"/>
            <w:r>
              <w:t xml:space="preserve"> обеспечением своевременного завершения строительства и ввода в эксплуатацию объектов капитального строительства.</w:t>
            </w:r>
          </w:p>
        </w:tc>
      </w:tr>
      <w:tr w:rsidR="00D12D26" w:rsidRPr="00DE2EF8" w:rsidTr="00D12D26">
        <w:trPr>
          <w:trHeight w:val="555"/>
        </w:trPr>
        <w:tc>
          <w:tcPr>
            <w:tcW w:w="883" w:type="dxa"/>
            <w:shd w:val="clear" w:color="auto" w:fill="auto"/>
          </w:tcPr>
          <w:p w:rsidR="00D12D26" w:rsidRPr="00A43CE1" w:rsidRDefault="00615457" w:rsidP="00706B6A">
            <w:pPr>
              <w:spacing w:after="0" w:line="240" w:lineRule="auto"/>
              <w:ind w:firstLine="0"/>
              <w:jc w:val="center"/>
            </w:pPr>
            <w:r w:rsidRPr="00A43CE1">
              <w:t>5</w:t>
            </w:r>
          </w:p>
        </w:tc>
        <w:tc>
          <w:tcPr>
            <w:tcW w:w="5501" w:type="dxa"/>
            <w:shd w:val="clear" w:color="auto" w:fill="auto"/>
          </w:tcPr>
          <w:p w:rsidR="00D12D26" w:rsidRPr="00A43CE1" w:rsidRDefault="00706B6A" w:rsidP="00A43CE1">
            <w:pPr>
              <w:spacing w:after="0" w:line="240" w:lineRule="auto"/>
              <w:ind w:firstLine="0"/>
            </w:pPr>
            <w:r w:rsidRPr="00A43CE1">
              <w:t xml:space="preserve">Экспертиза проекта решения </w:t>
            </w:r>
            <w:proofErr w:type="spellStart"/>
            <w:r w:rsidRPr="00A43CE1">
              <w:t>Березниковской</w:t>
            </w:r>
            <w:proofErr w:type="spellEnd"/>
            <w:r w:rsidRPr="00A43CE1">
              <w:t xml:space="preserve"> городской Думы </w:t>
            </w:r>
            <w:r w:rsidR="00615457" w:rsidRPr="00A43CE1">
              <w:t xml:space="preserve"> «Об установлении расходного обязательства муниципального образования «город Березники» </w:t>
            </w:r>
            <w:r w:rsidR="00A43CE1" w:rsidRPr="00A43CE1">
              <w:t>Пермского края  на создание музеев»</w:t>
            </w:r>
          </w:p>
        </w:tc>
        <w:tc>
          <w:tcPr>
            <w:tcW w:w="2127" w:type="dxa"/>
            <w:shd w:val="clear" w:color="auto" w:fill="auto"/>
          </w:tcPr>
          <w:p w:rsidR="00D12D26" w:rsidRPr="00A43CE1" w:rsidRDefault="00A43CE1" w:rsidP="00867617">
            <w:pPr>
              <w:spacing w:after="0" w:line="240" w:lineRule="auto"/>
              <w:ind w:firstLine="0"/>
              <w:jc w:val="center"/>
            </w:pPr>
            <w:r w:rsidRPr="00A43CE1">
              <w:t>08.11.2021</w:t>
            </w:r>
          </w:p>
        </w:tc>
        <w:tc>
          <w:tcPr>
            <w:tcW w:w="6118" w:type="dxa"/>
            <w:shd w:val="clear" w:color="auto" w:fill="auto"/>
          </w:tcPr>
          <w:p w:rsidR="00D12D26" w:rsidRPr="00A43CE1" w:rsidRDefault="00706B6A" w:rsidP="00867617">
            <w:pPr>
              <w:spacing w:after="0" w:line="240" w:lineRule="auto"/>
              <w:ind w:firstLine="0"/>
            </w:pPr>
            <w:r w:rsidRPr="00A43CE1">
              <w:t xml:space="preserve">Контрольно-счетная палата города Березники предлагает </w:t>
            </w:r>
            <w:proofErr w:type="spellStart"/>
            <w:r w:rsidRPr="00A43CE1">
              <w:t>Березниковской</w:t>
            </w:r>
            <w:proofErr w:type="spellEnd"/>
            <w:r w:rsidRPr="00A43CE1">
              <w:t xml:space="preserve"> городской Думе рассмотреть представленный проект решения.</w:t>
            </w:r>
          </w:p>
        </w:tc>
      </w:tr>
      <w:tr w:rsidR="00133B84" w:rsidRPr="00DE2EF8" w:rsidTr="00D12D26">
        <w:trPr>
          <w:trHeight w:val="687"/>
        </w:trPr>
        <w:tc>
          <w:tcPr>
            <w:tcW w:w="883" w:type="dxa"/>
            <w:shd w:val="clear" w:color="auto" w:fill="auto"/>
          </w:tcPr>
          <w:p w:rsidR="00133B84" w:rsidRPr="00A43CE1" w:rsidRDefault="00A43CE1" w:rsidP="00E9358A">
            <w:pPr>
              <w:spacing w:after="0" w:line="240" w:lineRule="auto"/>
              <w:ind w:firstLine="0"/>
              <w:jc w:val="center"/>
            </w:pPr>
            <w:r w:rsidRPr="00A43CE1">
              <w:t>6</w:t>
            </w:r>
          </w:p>
        </w:tc>
        <w:tc>
          <w:tcPr>
            <w:tcW w:w="5501" w:type="dxa"/>
            <w:shd w:val="clear" w:color="auto" w:fill="auto"/>
          </w:tcPr>
          <w:p w:rsidR="00133B84" w:rsidRPr="00A43CE1" w:rsidRDefault="00811011" w:rsidP="00A43CE1">
            <w:pPr>
              <w:spacing w:after="0" w:line="240" w:lineRule="auto"/>
              <w:ind w:firstLine="0"/>
            </w:pPr>
            <w:r w:rsidRPr="00A43CE1">
              <w:t xml:space="preserve">Экспертиза проекта решения </w:t>
            </w:r>
            <w:proofErr w:type="spellStart"/>
            <w:r w:rsidRPr="00A43CE1">
              <w:t>Березниковской</w:t>
            </w:r>
            <w:proofErr w:type="spellEnd"/>
            <w:r w:rsidRPr="00A43CE1">
              <w:t xml:space="preserve"> городской Думы  «Об установлении расходного обязательства муниципального образования «город Березники» </w:t>
            </w:r>
            <w:r w:rsidR="00A43CE1" w:rsidRPr="00A43CE1">
              <w:t>Пермского края по организации работы трудовых формирований для обучающихся образовательных организаций и трудовых формирований «Отряды мэра»</w:t>
            </w:r>
          </w:p>
        </w:tc>
        <w:tc>
          <w:tcPr>
            <w:tcW w:w="2127" w:type="dxa"/>
            <w:shd w:val="clear" w:color="auto" w:fill="auto"/>
          </w:tcPr>
          <w:p w:rsidR="00133B84" w:rsidRPr="00A43CE1" w:rsidRDefault="00A43CE1" w:rsidP="00867617">
            <w:pPr>
              <w:spacing w:after="0" w:line="240" w:lineRule="auto"/>
              <w:ind w:firstLine="0"/>
              <w:jc w:val="center"/>
            </w:pPr>
            <w:r w:rsidRPr="00A43CE1">
              <w:t>\08.11.2021</w:t>
            </w:r>
          </w:p>
        </w:tc>
        <w:tc>
          <w:tcPr>
            <w:tcW w:w="6118" w:type="dxa"/>
            <w:shd w:val="clear" w:color="auto" w:fill="auto"/>
          </w:tcPr>
          <w:p w:rsidR="00133B84" w:rsidRPr="00A43CE1" w:rsidRDefault="00811011" w:rsidP="00867617">
            <w:pPr>
              <w:spacing w:after="0" w:line="240" w:lineRule="auto"/>
              <w:ind w:firstLine="0"/>
            </w:pPr>
            <w:r w:rsidRPr="00A43CE1">
              <w:t xml:space="preserve">Контрольно-счетная палата города Березники предлагает </w:t>
            </w:r>
            <w:proofErr w:type="spellStart"/>
            <w:r w:rsidRPr="00A43CE1">
              <w:t>Березниковской</w:t>
            </w:r>
            <w:proofErr w:type="spellEnd"/>
            <w:r w:rsidRPr="00A43CE1">
              <w:t xml:space="preserve"> городской Думе рассмотреть представленный проект решения.</w:t>
            </w:r>
          </w:p>
        </w:tc>
      </w:tr>
      <w:tr w:rsidR="00850634" w:rsidRPr="00DE2EF8" w:rsidTr="00D12D26">
        <w:trPr>
          <w:trHeight w:val="687"/>
        </w:trPr>
        <w:tc>
          <w:tcPr>
            <w:tcW w:w="883" w:type="dxa"/>
            <w:shd w:val="clear" w:color="auto" w:fill="auto"/>
          </w:tcPr>
          <w:p w:rsidR="00850634" w:rsidRPr="00A43CE1" w:rsidRDefault="00A43CE1" w:rsidP="00E9358A">
            <w:pPr>
              <w:spacing w:after="0" w:line="240" w:lineRule="auto"/>
              <w:ind w:firstLine="0"/>
              <w:jc w:val="center"/>
            </w:pPr>
            <w:r w:rsidRPr="00A43CE1">
              <w:t>7</w:t>
            </w:r>
          </w:p>
        </w:tc>
        <w:tc>
          <w:tcPr>
            <w:tcW w:w="5501" w:type="dxa"/>
            <w:shd w:val="clear" w:color="auto" w:fill="auto"/>
          </w:tcPr>
          <w:p w:rsidR="00850634" w:rsidRPr="00A43CE1" w:rsidRDefault="00850634" w:rsidP="00A43CE1">
            <w:pPr>
              <w:spacing w:after="0" w:line="240" w:lineRule="auto"/>
              <w:ind w:firstLine="0"/>
            </w:pPr>
            <w:r w:rsidRPr="00A43CE1">
              <w:t xml:space="preserve">Экспертиза проекта решения </w:t>
            </w:r>
            <w:proofErr w:type="spellStart"/>
            <w:r w:rsidRPr="00A43CE1">
              <w:t>Березниковской</w:t>
            </w:r>
            <w:proofErr w:type="spellEnd"/>
            <w:r w:rsidRPr="00A43CE1">
              <w:t xml:space="preserve"> городской Думы  «Об установлении расходного обязательства муниципального образования «Город Березники» </w:t>
            </w:r>
            <w:r w:rsidR="00A43CE1" w:rsidRPr="00A43CE1">
              <w:t xml:space="preserve">Пермского края </w:t>
            </w:r>
            <w:r w:rsidRPr="00A43CE1">
              <w:t xml:space="preserve">на </w:t>
            </w:r>
            <w:r w:rsidR="00A43CE1" w:rsidRPr="00A43CE1">
              <w:t>создание условий для развития туризма</w:t>
            </w:r>
          </w:p>
        </w:tc>
        <w:tc>
          <w:tcPr>
            <w:tcW w:w="2127" w:type="dxa"/>
            <w:shd w:val="clear" w:color="auto" w:fill="auto"/>
          </w:tcPr>
          <w:p w:rsidR="00850634" w:rsidRPr="00A43CE1" w:rsidRDefault="00A43CE1" w:rsidP="00867617">
            <w:pPr>
              <w:spacing w:after="0" w:line="240" w:lineRule="auto"/>
              <w:ind w:firstLine="0"/>
              <w:jc w:val="center"/>
            </w:pPr>
            <w:r w:rsidRPr="00A43CE1">
              <w:t>08.11.2021</w:t>
            </w:r>
          </w:p>
        </w:tc>
        <w:tc>
          <w:tcPr>
            <w:tcW w:w="6118" w:type="dxa"/>
            <w:shd w:val="clear" w:color="auto" w:fill="auto"/>
          </w:tcPr>
          <w:p w:rsidR="00850634" w:rsidRPr="00A43CE1" w:rsidRDefault="00850634" w:rsidP="00867617">
            <w:pPr>
              <w:spacing w:after="0" w:line="240" w:lineRule="auto"/>
              <w:ind w:firstLine="0"/>
            </w:pPr>
            <w:r w:rsidRPr="00A43CE1">
              <w:t xml:space="preserve">Контрольно-счетная палата города Березники предлагает </w:t>
            </w:r>
            <w:proofErr w:type="spellStart"/>
            <w:r w:rsidRPr="00A43CE1">
              <w:t>Березниковской</w:t>
            </w:r>
            <w:proofErr w:type="spellEnd"/>
            <w:r w:rsidRPr="00A43CE1">
              <w:t xml:space="preserve"> городской Думе рассмотреть представленный проект решения.</w:t>
            </w:r>
          </w:p>
        </w:tc>
      </w:tr>
      <w:tr w:rsidR="00A43CE1" w:rsidRPr="00DE2EF8" w:rsidTr="00D12D26">
        <w:trPr>
          <w:trHeight w:val="687"/>
        </w:trPr>
        <w:tc>
          <w:tcPr>
            <w:tcW w:w="883" w:type="dxa"/>
            <w:shd w:val="clear" w:color="auto" w:fill="auto"/>
          </w:tcPr>
          <w:p w:rsidR="00A43CE1" w:rsidRPr="00A43CE1" w:rsidRDefault="00A43CE1" w:rsidP="00E9358A">
            <w:pPr>
              <w:spacing w:after="0" w:line="240" w:lineRule="auto"/>
              <w:ind w:firstLine="0"/>
              <w:jc w:val="center"/>
            </w:pPr>
            <w:r>
              <w:t>8</w:t>
            </w:r>
          </w:p>
        </w:tc>
        <w:tc>
          <w:tcPr>
            <w:tcW w:w="5501" w:type="dxa"/>
            <w:shd w:val="clear" w:color="auto" w:fill="auto"/>
          </w:tcPr>
          <w:p w:rsidR="00A43CE1" w:rsidRPr="00A43CE1" w:rsidRDefault="00A43CE1" w:rsidP="00A43CE1">
            <w:pPr>
              <w:spacing w:after="0" w:line="240" w:lineRule="auto"/>
              <w:ind w:firstLine="0"/>
            </w:pPr>
            <w:r w:rsidRPr="00A43CE1">
              <w:t xml:space="preserve">Экспертиза проекта решения </w:t>
            </w:r>
            <w:proofErr w:type="spellStart"/>
            <w:r w:rsidRPr="00A43CE1">
              <w:t>Березниковской</w:t>
            </w:r>
            <w:proofErr w:type="spellEnd"/>
            <w:r w:rsidRPr="00A43CE1">
              <w:t xml:space="preserve"> городской Думы  «Об установлении расходного обязательства муниципального образования «Город Березники» Пермского края</w:t>
            </w:r>
            <w:r>
              <w:t xml:space="preserve"> на реализацию мероприятий муниципальной программы «Привлечение и сохранение тренерских кадров»</w:t>
            </w:r>
          </w:p>
        </w:tc>
        <w:tc>
          <w:tcPr>
            <w:tcW w:w="2127" w:type="dxa"/>
            <w:shd w:val="clear" w:color="auto" w:fill="auto"/>
          </w:tcPr>
          <w:p w:rsidR="00A43CE1" w:rsidRPr="00A43CE1" w:rsidRDefault="00A43CE1" w:rsidP="00867617">
            <w:pPr>
              <w:spacing w:after="0" w:line="240" w:lineRule="auto"/>
              <w:ind w:firstLine="0"/>
              <w:jc w:val="center"/>
            </w:pPr>
            <w:r w:rsidRPr="00A43CE1">
              <w:t>08.11.2021</w:t>
            </w:r>
          </w:p>
        </w:tc>
        <w:tc>
          <w:tcPr>
            <w:tcW w:w="6118" w:type="dxa"/>
            <w:shd w:val="clear" w:color="auto" w:fill="auto"/>
          </w:tcPr>
          <w:p w:rsidR="00A43CE1" w:rsidRPr="00A43CE1" w:rsidRDefault="00A43CE1" w:rsidP="00A43CE1">
            <w:pPr>
              <w:ind w:firstLine="0"/>
            </w:pPr>
            <w:r w:rsidRPr="00A43CE1">
              <w:t xml:space="preserve">Контрольно-счетная палата города Березники предлагает </w:t>
            </w:r>
            <w:proofErr w:type="spellStart"/>
            <w:r w:rsidRPr="00A43CE1">
              <w:t>Березниковской</w:t>
            </w:r>
            <w:proofErr w:type="spellEnd"/>
            <w:r w:rsidRPr="00A43CE1">
              <w:t xml:space="preserve"> городской Думе рассмотреть представленный проект решения.</w:t>
            </w:r>
          </w:p>
        </w:tc>
      </w:tr>
      <w:tr w:rsidR="00A43CE1" w:rsidRPr="00DE2EF8" w:rsidTr="00D12D26">
        <w:trPr>
          <w:trHeight w:val="687"/>
        </w:trPr>
        <w:tc>
          <w:tcPr>
            <w:tcW w:w="883" w:type="dxa"/>
            <w:shd w:val="clear" w:color="auto" w:fill="auto"/>
          </w:tcPr>
          <w:p w:rsidR="00A43CE1" w:rsidRPr="00A43CE1" w:rsidRDefault="00A43CE1" w:rsidP="00E9358A">
            <w:pPr>
              <w:spacing w:after="0" w:line="240" w:lineRule="auto"/>
              <w:ind w:firstLine="0"/>
              <w:jc w:val="center"/>
            </w:pPr>
            <w:r>
              <w:t>9</w:t>
            </w:r>
          </w:p>
        </w:tc>
        <w:tc>
          <w:tcPr>
            <w:tcW w:w="5501" w:type="dxa"/>
            <w:shd w:val="clear" w:color="auto" w:fill="auto"/>
          </w:tcPr>
          <w:p w:rsidR="00A43CE1" w:rsidRPr="00A43CE1" w:rsidRDefault="00A43CE1" w:rsidP="00A43CE1">
            <w:pPr>
              <w:spacing w:after="0" w:line="240" w:lineRule="auto"/>
              <w:ind w:firstLine="0"/>
            </w:pPr>
            <w:r w:rsidRPr="00A43CE1">
              <w:t xml:space="preserve">Экспертиза проекта решения </w:t>
            </w:r>
            <w:proofErr w:type="spellStart"/>
            <w:r w:rsidRPr="00A43CE1">
              <w:t>Березниковской</w:t>
            </w:r>
            <w:proofErr w:type="spellEnd"/>
            <w:r w:rsidRPr="00A43CE1">
              <w:t xml:space="preserve"> городской Думы  «Об установлении расходного обязательства муниципального образования «Город Березники» Пермского края</w:t>
            </w:r>
            <w:r>
              <w:t xml:space="preserve"> на предоставление субсидий некоммерческим организациям на осуществление деятельности по участию в сфере охраны общественного порядка на 2022 год и плановый период 2023 – 2024 годов»</w:t>
            </w:r>
          </w:p>
        </w:tc>
        <w:tc>
          <w:tcPr>
            <w:tcW w:w="2127" w:type="dxa"/>
            <w:shd w:val="clear" w:color="auto" w:fill="auto"/>
          </w:tcPr>
          <w:p w:rsidR="00A43CE1" w:rsidRPr="00A43CE1" w:rsidRDefault="00A43CE1" w:rsidP="00867617">
            <w:pPr>
              <w:spacing w:after="0" w:line="240" w:lineRule="auto"/>
              <w:ind w:firstLine="0"/>
              <w:jc w:val="center"/>
            </w:pPr>
            <w:r w:rsidRPr="00A43CE1">
              <w:t>08.11.2021</w:t>
            </w:r>
          </w:p>
        </w:tc>
        <w:tc>
          <w:tcPr>
            <w:tcW w:w="6118" w:type="dxa"/>
            <w:shd w:val="clear" w:color="auto" w:fill="auto"/>
          </w:tcPr>
          <w:p w:rsidR="00A43CE1" w:rsidRPr="00A43CE1" w:rsidRDefault="00A43CE1" w:rsidP="00867617">
            <w:pPr>
              <w:spacing w:after="0" w:line="240" w:lineRule="auto"/>
              <w:ind w:firstLine="0"/>
            </w:pPr>
            <w:r w:rsidRPr="00A43CE1">
              <w:t xml:space="preserve">Контрольно-счетная палата города Березники предлагает </w:t>
            </w:r>
            <w:proofErr w:type="spellStart"/>
            <w:r w:rsidRPr="00A43CE1">
              <w:t>Березниковской</w:t>
            </w:r>
            <w:proofErr w:type="spellEnd"/>
            <w:r w:rsidRPr="00A43CE1">
              <w:t xml:space="preserve"> городской Думе рассмотреть представленный проект решения.</w:t>
            </w:r>
          </w:p>
        </w:tc>
      </w:tr>
      <w:tr w:rsidR="00A43CE1" w:rsidRPr="00DE2EF8" w:rsidTr="00D12D26">
        <w:trPr>
          <w:trHeight w:val="687"/>
        </w:trPr>
        <w:tc>
          <w:tcPr>
            <w:tcW w:w="883" w:type="dxa"/>
            <w:shd w:val="clear" w:color="auto" w:fill="auto"/>
          </w:tcPr>
          <w:p w:rsidR="00A43CE1" w:rsidRPr="00A43CE1" w:rsidRDefault="00A43CE1" w:rsidP="00E9358A">
            <w:pPr>
              <w:spacing w:after="0" w:line="240" w:lineRule="auto"/>
              <w:ind w:firstLine="0"/>
              <w:jc w:val="center"/>
            </w:pPr>
            <w:r>
              <w:t>10</w:t>
            </w:r>
          </w:p>
        </w:tc>
        <w:tc>
          <w:tcPr>
            <w:tcW w:w="5501" w:type="dxa"/>
            <w:shd w:val="clear" w:color="auto" w:fill="auto"/>
          </w:tcPr>
          <w:p w:rsidR="00A43CE1" w:rsidRPr="00A43CE1" w:rsidRDefault="00A43CE1" w:rsidP="00A43CE1">
            <w:pPr>
              <w:spacing w:after="0" w:line="240" w:lineRule="auto"/>
              <w:ind w:firstLine="0"/>
            </w:pPr>
            <w:proofErr w:type="gramStart"/>
            <w:r w:rsidRPr="00A43CE1">
              <w:t xml:space="preserve">Экспертиза проекта решения </w:t>
            </w:r>
            <w:proofErr w:type="spellStart"/>
            <w:r w:rsidRPr="00A43CE1">
              <w:t>Березниковской</w:t>
            </w:r>
            <w:proofErr w:type="spellEnd"/>
            <w:r w:rsidRPr="00A43CE1">
              <w:t xml:space="preserve"> городской Думы  «Об установлении расходного обязательства муниципального образования «Город Березники» Пермского края</w:t>
            </w:r>
            <w:r w:rsidR="00C324B1">
              <w:t xml:space="preserve"> на возмещение части затрат по уплате процентов по договорам в целях приобретения жилого помещения участникам подпрограммы «Создание благоприятных условий для привлечения педагогических работников наиболее востребованных специальностей в муниципальные общеобразовательные организации муниципального образования «Город Березники» муниципальной программы «Привлечение педагогических кадров»</w:t>
            </w:r>
            <w:proofErr w:type="gramEnd"/>
          </w:p>
        </w:tc>
        <w:tc>
          <w:tcPr>
            <w:tcW w:w="2127" w:type="dxa"/>
            <w:shd w:val="clear" w:color="auto" w:fill="auto"/>
          </w:tcPr>
          <w:p w:rsidR="00A43CE1" w:rsidRPr="00A43CE1" w:rsidRDefault="00A43CE1" w:rsidP="00867617">
            <w:pPr>
              <w:spacing w:after="0" w:line="240" w:lineRule="auto"/>
              <w:ind w:firstLine="0"/>
              <w:jc w:val="center"/>
            </w:pPr>
            <w:r w:rsidRPr="00A43CE1">
              <w:t>08.11.2021</w:t>
            </w:r>
          </w:p>
        </w:tc>
        <w:tc>
          <w:tcPr>
            <w:tcW w:w="6118" w:type="dxa"/>
            <w:shd w:val="clear" w:color="auto" w:fill="auto"/>
          </w:tcPr>
          <w:p w:rsidR="00A43CE1" w:rsidRPr="00A43CE1" w:rsidRDefault="00A43CE1" w:rsidP="00867617">
            <w:pPr>
              <w:spacing w:after="0" w:line="240" w:lineRule="auto"/>
              <w:ind w:firstLine="0"/>
            </w:pPr>
            <w:r w:rsidRPr="00A43CE1">
              <w:t xml:space="preserve">Контрольно-счетная палата города Березники предлагает </w:t>
            </w:r>
            <w:proofErr w:type="spellStart"/>
            <w:r w:rsidRPr="00A43CE1">
              <w:t>Березниковской</w:t>
            </w:r>
            <w:proofErr w:type="spellEnd"/>
            <w:r w:rsidRPr="00A43CE1">
              <w:t xml:space="preserve"> городской Думе рассмотреть представленный проект решения.</w:t>
            </w:r>
          </w:p>
        </w:tc>
      </w:tr>
      <w:tr w:rsidR="00A43CE1" w:rsidRPr="00DE2EF8" w:rsidTr="00D12D26">
        <w:trPr>
          <w:trHeight w:val="687"/>
        </w:trPr>
        <w:tc>
          <w:tcPr>
            <w:tcW w:w="883" w:type="dxa"/>
            <w:shd w:val="clear" w:color="auto" w:fill="auto"/>
          </w:tcPr>
          <w:p w:rsidR="00A43CE1" w:rsidRPr="00A43CE1" w:rsidRDefault="00A43CE1" w:rsidP="00E9358A">
            <w:pPr>
              <w:spacing w:after="0" w:line="240" w:lineRule="auto"/>
              <w:ind w:firstLine="0"/>
              <w:jc w:val="center"/>
            </w:pPr>
            <w:r>
              <w:t>11</w:t>
            </w:r>
          </w:p>
        </w:tc>
        <w:tc>
          <w:tcPr>
            <w:tcW w:w="5501" w:type="dxa"/>
            <w:shd w:val="clear" w:color="auto" w:fill="auto"/>
          </w:tcPr>
          <w:p w:rsidR="00A43CE1" w:rsidRPr="00A43CE1" w:rsidRDefault="00C324B1" w:rsidP="00A43CE1">
            <w:pPr>
              <w:spacing w:after="0" w:line="240" w:lineRule="auto"/>
              <w:ind w:firstLine="0"/>
            </w:pPr>
            <w:r w:rsidRPr="00A43CE1">
              <w:t xml:space="preserve">Экспертиза проекта решения </w:t>
            </w:r>
            <w:proofErr w:type="spellStart"/>
            <w:r w:rsidRPr="00A43CE1">
              <w:t>Березниковской</w:t>
            </w:r>
            <w:proofErr w:type="spellEnd"/>
            <w:r w:rsidRPr="00A43CE1">
              <w:t xml:space="preserve"> городской Думы  </w:t>
            </w:r>
            <w:r>
              <w:t>«О выдаче согласия на приобретение объекта недвижимого имущества с земельным участком в муниципальную собственность муниципального образования «Город Березники» Пермского края»</w:t>
            </w:r>
          </w:p>
        </w:tc>
        <w:tc>
          <w:tcPr>
            <w:tcW w:w="2127" w:type="dxa"/>
            <w:shd w:val="clear" w:color="auto" w:fill="auto"/>
          </w:tcPr>
          <w:p w:rsidR="00A43CE1" w:rsidRPr="00A43CE1" w:rsidRDefault="00A43CE1" w:rsidP="00867617">
            <w:pPr>
              <w:spacing w:after="0" w:line="240" w:lineRule="auto"/>
              <w:ind w:firstLine="0"/>
              <w:jc w:val="center"/>
            </w:pPr>
            <w:r w:rsidRPr="00A43CE1">
              <w:t>08.11.2021</w:t>
            </w:r>
          </w:p>
        </w:tc>
        <w:tc>
          <w:tcPr>
            <w:tcW w:w="6118" w:type="dxa"/>
            <w:shd w:val="clear" w:color="auto" w:fill="auto"/>
          </w:tcPr>
          <w:p w:rsidR="00A43CE1" w:rsidRPr="00A43CE1" w:rsidRDefault="00A43CE1" w:rsidP="00867617">
            <w:pPr>
              <w:spacing w:after="0" w:line="240" w:lineRule="auto"/>
              <w:ind w:firstLine="0"/>
            </w:pPr>
            <w:r w:rsidRPr="00A43CE1">
              <w:t xml:space="preserve">Контрольно-счетная палата города Березники предлагает </w:t>
            </w:r>
            <w:proofErr w:type="spellStart"/>
            <w:r w:rsidRPr="00A43CE1">
              <w:t>Березниковской</w:t>
            </w:r>
            <w:proofErr w:type="spellEnd"/>
            <w:r w:rsidRPr="00A43CE1">
              <w:t xml:space="preserve"> городской Думе рассмотреть представленный проект решения.</w:t>
            </w:r>
          </w:p>
        </w:tc>
      </w:tr>
      <w:tr w:rsidR="00061C4C" w:rsidRPr="00DE2EF8" w:rsidTr="00D12D26">
        <w:trPr>
          <w:trHeight w:val="687"/>
        </w:trPr>
        <w:tc>
          <w:tcPr>
            <w:tcW w:w="883" w:type="dxa"/>
            <w:shd w:val="clear" w:color="auto" w:fill="auto"/>
          </w:tcPr>
          <w:p w:rsidR="00061C4C" w:rsidRDefault="00061C4C" w:rsidP="00E9358A">
            <w:pPr>
              <w:spacing w:after="0" w:line="240" w:lineRule="auto"/>
              <w:ind w:firstLine="0"/>
              <w:jc w:val="center"/>
            </w:pPr>
            <w:r>
              <w:t>12</w:t>
            </w:r>
          </w:p>
        </w:tc>
        <w:tc>
          <w:tcPr>
            <w:tcW w:w="5501" w:type="dxa"/>
            <w:shd w:val="clear" w:color="auto" w:fill="auto"/>
          </w:tcPr>
          <w:p w:rsidR="00061C4C" w:rsidRPr="00A43CE1" w:rsidRDefault="00061C4C" w:rsidP="00A43CE1">
            <w:pPr>
              <w:spacing w:after="0" w:line="240" w:lineRule="auto"/>
              <w:ind w:firstLine="0"/>
            </w:pPr>
            <w:r w:rsidRPr="00A43CE1">
              <w:t xml:space="preserve">Экспертиза проекта решения </w:t>
            </w:r>
            <w:proofErr w:type="spellStart"/>
            <w:r w:rsidRPr="00A43CE1">
              <w:t>Березниковской</w:t>
            </w:r>
            <w:proofErr w:type="spellEnd"/>
            <w:r w:rsidRPr="00A43CE1">
              <w:t xml:space="preserve"> городской Думы  </w:t>
            </w:r>
            <w:r>
              <w:t xml:space="preserve">«О внесении изменений в решение </w:t>
            </w:r>
            <w:proofErr w:type="spellStart"/>
            <w:r>
              <w:t>Березниковской</w:t>
            </w:r>
            <w:proofErr w:type="spellEnd"/>
            <w:r>
              <w:t xml:space="preserve"> городской Думы от 31.08.2010 № 72 «Об утверждении Положения о порядке предоставления муниципальных гарантий муниципального образования «Город Березники»</w:t>
            </w:r>
          </w:p>
        </w:tc>
        <w:tc>
          <w:tcPr>
            <w:tcW w:w="2127" w:type="dxa"/>
            <w:shd w:val="clear" w:color="auto" w:fill="auto"/>
          </w:tcPr>
          <w:p w:rsidR="00061C4C" w:rsidRPr="00A43CE1" w:rsidRDefault="00061C4C" w:rsidP="00867617">
            <w:pPr>
              <w:spacing w:after="0" w:line="240" w:lineRule="auto"/>
              <w:ind w:firstLine="0"/>
              <w:jc w:val="center"/>
            </w:pPr>
            <w:r>
              <w:t>18.11.2021</w:t>
            </w:r>
          </w:p>
        </w:tc>
        <w:tc>
          <w:tcPr>
            <w:tcW w:w="6118" w:type="dxa"/>
            <w:shd w:val="clear" w:color="auto" w:fill="auto"/>
          </w:tcPr>
          <w:p w:rsidR="00061C4C" w:rsidRPr="00A43CE1" w:rsidRDefault="00061C4C" w:rsidP="00867617">
            <w:pPr>
              <w:spacing w:after="0" w:line="240" w:lineRule="auto"/>
              <w:ind w:firstLine="0"/>
            </w:pPr>
            <w:r w:rsidRPr="00A43CE1">
              <w:t xml:space="preserve">Контрольно-счетная палата города Березники предлагает </w:t>
            </w:r>
            <w:proofErr w:type="spellStart"/>
            <w:r w:rsidRPr="00A43CE1">
              <w:t>Березниковской</w:t>
            </w:r>
            <w:proofErr w:type="spellEnd"/>
            <w:r w:rsidRPr="00A43CE1">
              <w:t xml:space="preserve"> городской Думе рассмотреть представленный проект решения.</w:t>
            </w:r>
          </w:p>
        </w:tc>
      </w:tr>
      <w:tr w:rsidR="00850634" w:rsidRPr="00DE2EF8" w:rsidTr="00D12D26">
        <w:trPr>
          <w:trHeight w:val="687"/>
        </w:trPr>
        <w:tc>
          <w:tcPr>
            <w:tcW w:w="883" w:type="dxa"/>
            <w:shd w:val="clear" w:color="auto" w:fill="auto"/>
          </w:tcPr>
          <w:p w:rsidR="00850634" w:rsidRPr="00061C4C" w:rsidRDefault="00061C4C" w:rsidP="00E9358A">
            <w:pPr>
              <w:spacing w:after="0" w:line="240" w:lineRule="auto"/>
              <w:ind w:firstLine="0"/>
              <w:jc w:val="center"/>
            </w:pPr>
            <w:r>
              <w:t>13</w:t>
            </w:r>
          </w:p>
        </w:tc>
        <w:tc>
          <w:tcPr>
            <w:tcW w:w="5501" w:type="dxa"/>
            <w:shd w:val="clear" w:color="auto" w:fill="auto"/>
          </w:tcPr>
          <w:p w:rsidR="00850634" w:rsidRPr="00061C4C" w:rsidRDefault="00D760E8" w:rsidP="00061C4C">
            <w:pPr>
              <w:spacing w:after="0" w:line="240" w:lineRule="auto"/>
              <w:ind w:firstLine="0"/>
            </w:pPr>
            <w:r w:rsidRPr="00061C4C">
              <w:t xml:space="preserve">Экспертиза проекта решения </w:t>
            </w:r>
            <w:proofErr w:type="spellStart"/>
            <w:r w:rsidRPr="00061C4C">
              <w:t>Березниковской</w:t>
            </w:r>
            <w:proofErr w:type="spellEnd"/>
            <w:r w:rsidRPr="00061C4C">
              <w:t xml:space="preserve"> городской Думы «О внесении изменений в </w:t>
            </w:r>
            <w:r w:rsidR="00061C4C">
              <w:t>решение</w:t>
            </w:r>
            <w:r w:rsidRPr="00061C4C">
              <w:t xml:space="preserve"> </w:t>
            </w:r>
            <w:proofErr w:type="spellStart"/>
            <w:r w:rsidRPr="00061C4C">
              <w:t>Березниковс</w:t>
            </w:r>
            <w:r w:rsidR="00061C4C">
              <w:t>кой</w:t>
            </w:r>
            <w:proofErr w:type="spellEnd"/>
            <w:r w:rsidR="00061C4C">
              <w:t xml:space="preserve"> городской Думы от 15.12.2020</w:t>
            </w:r>
            <w:r w:rsidRPr="00061C4C">
              <w:t xml:space="preserve"> №</w:t>
            </w:r>
            <w:r w:rsidR="00061C4C">
              <w:t>45</w:t>
            </w:r>
            <w:r w:rsidRPr="00061C4C">
              <w:t xml:space="preserve"> </w:t>
            </w:r>
            <w:r w:rsidR="00B20666" w:rsidRPr="00061C4C">
              <w:t>«О бюджете муниципального образования «Город Березники» на 202</w:t>
            </w:r>
            <w:r w:rsidR="00061C4C">
              <w:t>1 год и плановый период 2022-2023</w:t>
            </w:r>
            <w:r w:rsidR="00B20666" w:rsidRPr="00061C4C">
              <w:t xml:space="preserve"> годов»</w:t>
            </w:r>
          </w:p>
        </w:tc>
        <w:tc>
          <w:tcPr>
            <w:tcW w:w="2127" w:type="dxa"/>
            <w:shd w:val="clear" w:color="auto" w:fill="auto"/>
          </w:tcPr>
          <w:p w:rsidR="00850634" w:rsidRPr="00061C4C" w:rsidRDefault="00061C4C" w:rsidP="00867617">
            <w:pPr>
              <w:spacing w:after="0" w:line="240" w:lineRule="auto"/>
              <w:ind w:firstLine="0"/>
              <w:jc w:val="center"/>
            </w:pPr>
            <w:r>
              <w:t>19.11.2021</w:t>
            </w:r>
          </w:p>
        </w:tc>
        <w:tc>
          <w:tcPr>
            <w:tcW w:w="6118" w:type="dxa"/>
            <w:shd w:val="clear" w:color="auto" w:fill="auto"/>
          </w:tcPr>
          <w:p w:rsidR="00850634" w:rsidRPr="00061C4C" w:rsidRDefault="00B20666" w:rsidP="00867617">
            <w:pPr>
              <w:spacing w:after="0" w:line="240" w:lineRule="auto"/>
              <w:ind w:firstLine="0"/>
            </w:pPr>
            <w:r w:rsidRPr="00061C4C">
              <w:t xml:space="preserve">Контрольно-счетная палата города Березники предлагает </w:t>
            </w:r>
            <w:proofErr w:type="spellStart"/>
            <w:r w:rsidRPr="00061C4C">
              <w:t>Березниковской</w:t>
            </w:r>
            <w:proofErr w:type="spellEnd"/>
            <w:r w:rsidRPr="00061C4C">
              <w:t xml:space="preserve"> городской Думе рассмотреть представленный проект решения.</w:t>
            </w:r>
          </w:p>
        </w:tc>
      </w:tr>
      <w:tr w:rsidR="009B17A8" w:rsidRPr="00DE2EF8" w:rsidTr="00D12D26">
        <w:trPr>
          <w:trHeight w:val="687"/>
        </w:trPr>
        <w:tc>
          <w:tcPr>
            <w:tcW w:w="883" w:type="dxa"/>
            <w:shd w:val="clear" w:color="auto" w:fill="auto"/>
          </w:tcPr>
          <w:p w:rsidR="009B17A8" w:rsidRPr="00061C4C" w:rsidRDefault="009F77F3" w:rsidP="00E9358A">
            <w:pPr>
              <w:spacing w:after="0" w:line="240" w:lineRule="auto"/>
              <w:ind w:firstLine="0"/>
              <w:jc w:val="center"/>
            </w:pPr>
            <w:r>
              <w:t>14</w:t>
            </w:r>
          </w:p>
        </w:tc>
        <w:tc>
          <w:tcPr>
            <w:tcW w:w="5501" w:type="dxa"/>
            <w:shd w:val="clear" w:color="auto" w:fill="auto"/>
          </w:tcPr>
          <w:p w:rsidR="009B17A8" w:rsidRPr="00061C4C" w:rsidRDefault="00AC2804" w:rsidP="00AC2804">
            <w:pPr>
              <w:spacing w:after="0" w:line="240" w:lineRule="auto"/>
              <w:ind w:firstLine="0"/>
            </w:pPr>
            <w:r w:rsidRPr="00061C4C">
              <w:t xml:space="preserve">Заключение </w:t>
            </w:r>
            <w:r w:rsidR="00B161FD" w:rsidRPr="00061C4C">
              <w:t xml:space="preserve">по исполнению бюджета </w:t>
            </w:r>
            <w:r w:rsidRPr="00061C4C">
              <w:t>муниципального образования «Г</w:t>
            </w:r>
            <w:r w:rsidR="00B161FD" w:rsidRPr="00061C4C">
              <w:t>ород Березники</w:t>
            </w:r>
            <w:r w:rsidRPr="00061C4C">
              <w:t>»</w:t>
            </w:r>
            <w:r w:rsidR="00B161FD" w:rsidRPr="00061C4C">
              <w:t xml:space="preserve"> за 9 месяцев 201</w:t>
            </w:r>
            <w:r w:rsidR="00A54F1A" w:rsidRPr="00061C4C">
              <w:t>9</w:t>
            </w:r>
            <w:r w:rsidR="00B161FD" w:rsidRPr="00061C4C">
              <w:t xml:space="preserve"> года.</w:t>
            </w:r>
          </w:p>
        </w:tc>
        <w:tc>
          <w:tcPr>
            <w:tcW w:w="2127" w:type="dxa"/>
            <w:shd w:val="clear" w:color="auto" w:fill="auto"/>
          </w:tcPr>
          <w:p w:rsidR="009B17A8" w:rsidRPr="00061C4C" w:rsidRDefault="00061C4C" w:rsidP="00867617">
            <w:pPr>
              <w:spacing w:after="0" w:line="240" w:lineRule="auto"/>
              <w:ind w:firstLine="0"/>
              <w:jc w:val="center"/>
            </w:pPr>
            <w:r>
              <w:t>22.11.2021</w:t>
            </w:r>
          </w:p>
        </w:tc>
        <w:tc>
          <w:tcPr>
            <w:tcW w:w="6118" w:type="dxa"/>
            <w:shd w:val="clear" w:color="auto" w:fill="auto"/>
          </w:tcPr>
          <w:p w:rsidR="009B17A8" w:rsidRPr="00061C4C" w:rsidRDefault="00B161FD" w:rsidP="00867617">
            <w:pPr>
              <w:spacing w:after="0" w:line="240" w:lineRule="auto"/>
              <w:ind w:firstLine="0"/>
            </w:pPr>
            <w:r w:rsidRPr="00061C4C">
              <w:t xml:space="preserve">Контрольно-счетная палата города Березники предлагает </w:t>
            </w:r>
            <w:proofErr w:type="spellStart"/>
            <w:r w:rsidRPr="00061C4C">
              <w:t>Березниковской</w:t>
            </w:r>
            <w:proofErr w:type="spellEnd"/>
            <w:r w:rsidRPr="00061C4C">
              <w:t xml:space="preserve"> городской Думе принять к сведению отчет об исполнении бюджета города Березники за 9 месяцев 20</w:t>
            </w:r>
            <w:r w:rsidR="00AC2804" w:rsidRPr="00061C4C">
              <w:t>20</w:t>
            </w:r>
            <w:r w:rsidRPr="00061C4C">
              <w:t xml:space="preserve"> года.</w:t>
            </w:r>
          </w:p>
          <w:p w:rsidR="00B161FD" w:rsidRPr="00061C4C" w:rsidRDefault="00B161FD" w:rsidP="00867617">
            <w:pPr>
              <w:spacing w:after="0" w:line="240" w:lineRule="auto"/>
              <w:ind w:firstLine="0"/>
            </w:pPr>
            <w:r w:rsidRPr="00061C4C">
              <w:t>Администрации города Березники:</w:t>
            </w:r>
          </w:p>
          <w:p w:rsidR="00B161FD" w:rsidRPr="00061C4C" w:rsidRDefault="00AC2804" w:rsidP="00B161FD">
            <w:pPr>
              <w:spacing w:after="0" w:line="240" w:lineRule="auto"/>
              <w:ind w:firstLine="0"/>
            </w:pPr>
            <w:r w:rsidRPr="00061C4C">
              <w:t>Отметить наличие рисков неисполнения расходов по строительству (реконструкции) отдельных объектов муниципальной собственности.</w:t>
            </w:r>
          </w:p>
        </w:tc>
      </w:tr>
      <w:tr w:rsidR="00A54F1A" w:rsidRPr="00DE2EF8" w:rsidTr="00D12D26">
        <w:trPr>
          <w:trHeight w:val="687"/>
        </w:trPr>
        <w:tc>
          <w:tcPr>
            <w:tcW w:w="883" w:type="dxa"/>
            <w:shd w:val="clear" w:color="auto" w:fill="auto"/>
          </w:tcPr>
          <w:p w:rsidR="00A54F1A" w:rsidRPr="00962FAB" w:rsidRDefault="0021233C" w:rsidP="008D2533">
            <w:pPr>
              <w:spacing w:after="0" w:line="240" w:lineRule="auto"/>
              <w:ind w:firstLine="0"/>
              <w:jc w:val="center"/>
            </w:pPr>
            <w:r w:rsidRPr="00962FAB">
              <w:t>1</w:t>
            </w:r>
            <w:r w:rsidR="00962FAB">
              <w:t>5</w:t>
            </w:r>
          </w:p>
        </w:tc>
        <w:tc>
          <w:tcPr>
            <w:tcW w:w="5501" w:type="dxa"/>
            <w:shd w:val="clear" w:color="auto" w:fill="auto"/>
          </w:tcPr>
          <w:p w:rsidR="00A54F1A" w:rsidRPr="00962FAB" w:rsidRDefault="0021233C" w:rsidP="00962FAB">
            <w:pPr>
              <w:spacing w:after="0" w:line="240" w:lineRule="auto"/>
              <w:ind w:firstLine="0"/>
            </w:pPr>
            <w:r w:rsidRPr="00962FAB">
              <w:t xml:space="preserve">Экспертиза проекта решения </w:t>
            </w:r>
            <w:proofErr w:type="spellStart"/>
            <w:r w:rsidRPr="00962FAB">
              <w:t>Березниковской</w:t>
            </w:r>
            <w:proofErr w:type="spellEnd"/>
            <w:r w:rsidRPr="00962FAB">
              <w:t xml:space="preserve"> городской Думы «О бюджете </w:t>
            </w:r>
            <w:r w:rsidR="00AC2804" w:rsidRPr="00962FAB">
              <w:t>муниципального образования «Г</w:t>
            </w:r>
            <w:r w:rsidRPr="00962FAB">
              <w:t>ород Березники</w:t>
            </w:r>
            <w:r w:rsidR="00AC2804" w:rsidRPr="00962FAB">
              <w:t>»</w:t>
            </w:r>
            <w:r w:rsidRPr="00962FAB">
              <w:t xml:space="preserve"> на 202</w:t>
            </w:r>
            <w:r w:rsidR="00962FAB">
              <w:t>2</w:t>
            </w:r>
            <w:r w:rsidRPr="00962FAB">
              <w:t xml:space="preserve"> год и плановый период 202</w:t>
            </w:r>
            <w:r w:rsidR="00962FAB">
              <w:t>3</w:t>
            </w:r>
            <w:r w:rsidRPr="00962FAB">
              <w:t>-202</w:t>
            </w:r>
            <w:r w:rsidR="00962FAB">
              <w:t>4</w:t>
            </w:r>
            <w:r w:rsidRPr="00962FAB">
              <w:t xml:space="preserve"> годов», представленного в </w:t>
            </w:r>
            <w:proofErr w:type="spellStart"/>
            <w:r w:rsidRPr="00962FAB">
              <w:t>Березниковскую</w:t>
            </w:r>
            <w:proofErr w:type="spellEnd"/>
            <w:r w:rsidRPr="00962FAB">
              <w:t xml:space="preserve"> городскую Думу на второе чтение</w:t>
            </w:r>
          </w:p>
        </w:tc>
        <w:tc>
          <w:tcPr>
            <w:tcW w:w="2127" w:type="dxa"/>
            <w:shd w:val="clear" w:color="auto" w:fill="auto"/>
          </w:tcPr>
          <w:p w:rsidR="00A54F1A" w:rsidRPr="00962FAB" w:rsidRDefault="00962FAB" w:rsidP="00AC2804">
            <w:pPr>
              <w:spacing w:after="0" w:line="240" w:lineRule="auto"/>
              <w:ind w:firstLine="0"/>
              <w:jc w:val="center"/>
            </w:pPr>
            <w:r>
              <w:t>03.12.2021</w:t>
            </w:r>
          </w:p>
        </w:tc>
        <w:tc>
          <w:tcPr>
            <w:tcW w:w="6118" w:type="dxa"/>
            <w:shd w:val="clear" w:color="auto" w:fill="auto"/>
          </w:tcPr>
          <w:p w:rsidR="00A54F1A" w:rsidRPr="00962FAB" w:rsidRDefault="007E197B" w:rsidP="00867617">
            <w:pPr>
              <w:spacing w:after="0" w:line="240" w:lineRule="auto"/>
              <w:ind w:firstLine="0"/>
            </w:pPr>
            <w:r w:rsidRPr="00962FAB">
              <w:t xml:space="preserve">Контрольно-счетная палата города Березники предлагает </w:t>
            </w:r>
            <w:proofErr w:type="spellStart"/>
            <w:r w:rsidRPr="00962FAB">
              <w:t>Березниковской</w:t>
            </w:r>
            <w:proofErr w:type="spellEnd"/>
            <w:r w:rsidRPr="00962FAB">
              <w:t xml:space="preserve"> городской Думе рассмотреть представленный проект решения.</w:t>
            </w:r>
          </w:p>
        </w:tc>
      </w:tr>
      <w:tr w:rsidR="0011177C" w:rsidRPr="00DE2EF8" w:rsidTr="00D12D26">
        <w:trPr>
          <w:trHeight w:val="687"/>
        </w:trPr>
        <w:tc>
          <w:tcPr>
            <w:tcW w:w="883" w:type="dxa"/>
            <w:shd w:val="clear" w:color="auto" w:fill="auto"/>
          </w:tcPr>
          <w:p w:rsidR="0011177C" w:rsidRDefault="00E03EE0" w:rsidP="00962FAB">
            <w:pPr>
              <w:spacing w:after="0" w:line="240" w:lineRule="auto"/>
              <w:ind w:firstLine="0"/>
              <w:jc w:val="center"/>
            </w:pPr>
            <w:r>
              <w:t>1</w:t>
            </w:r>
            <w:r w:rsidR="00962FAB">
              <w:t>6</w:t>
            </w:r>
          </w:p>
        </w:tc>
        <w:tc>
          <w:tcPr>
            <w:tcW w:w="5501" w:type="dxa"/>
            <w:shd w:val="clear" w:color="auto" w:fill="auto"/>
          </w:tcPr>
          <w:p w:rsidR="0011177C" w:rsidRDefault="0011177C" w:rsidP="00962FAB">
            <w:pPr>
              <w:spacing w:after="0" w:line="240" w:lineRule="auto"/>
              <w:ind w:firstLine="0"/>
            </w:pPr>
            <w:r>
              <w:t xml:space="preserve">Экспертиза проекта решения </w:t>
            </w:r>
            <w:proofErr w:type="spellStart"/>
            <w:r>
              <w:t>Березниковской</w:t>
            </w:r>
            <w:proofErr w:type="spellEnd"/>
            <w:r>
              <w:t xml:space="preserve"> городской Думы </w:t>
            </w:r>
            <w:r w:rsidR="00962FAB">
              <w:t xml:space="preserve">«О внесении изменений в решение </w:t>
            </w:r>
            <w:proofErr w:type="spellStart"/>
            <w:r w:rsidR="00962FAB">
              <w:t>Березниковской</w:t>
            </w:r>
            <w:proofErr w:type="spellEnd"/>
            <w:r w:rsidR="00962FAB">
              <w:t xml:space="preserve"> городской Думы от 01.07.2021 №111 «Об утверждении прогнозного плана приватизации муниципального имущества, находящегося в собственности муниципального образования «Город Березники», на 2022 год и плановый период 2023 и 2024 годов»</w:t>
            </w:r>
          </w:p>
        </w:tc>
        <w:tc>
          <w:tcPr>
            <w:tcW w:w="2127" w:type="dxa"/>
            <w:shd w:val="clear" w:color="auto" w:fill="auto"/>
          </w:tcPr>
          <w:p w:rsidR="0011177C" w:rsidRDefault="006A6222" w:rsidP="006A6222">
            <w:pPr>
              <w:spacing w:after="0" w:line="240" w:lineRule="auto"/>
              <w:ind w:firstLine="0"/>
              <w:jc w:val="center"/>
            </w:pPr>
            <w:r>
              <w:t>09</w:t>
            </w:r>
            <w:r w:rsidR="0011177C">
              <w:t>.12.202</w:t>
            </w:r>
            <w:r>
              <w:t>1</w:t>
            </w:r>
            <w:r w:rsidR="00FC21A7">
              <w:t xml:space="preserve"> </w:t>
            </w:r>
          </w:p>
        </w:tc>
        <w:tc>
          <w:tcPr>
            <w:tcW w:w="6118" w:type="dxa"/>
            <w:shd w:val="clear" w:color="auto" w:fill="auto"/>
          </w:tcPr>
          <w:p w:rsidR="0011177C" w:rsidRPr="008718D5" w:rsidRDefault="0011177C" w:rsidP="00867617">
            <w:pPr>
              <w:spacing w:after="0" w:line="240" w:lineRule="auto"/>
              <w:ind w:firstLine="0"/>
            </w:pPr>
            <w:r w:rsidRPr="008718D5">
              <w:t xml:space="preserve">Контрольно-счетная палата города Березники предлагает </w:t>
            </w:r>
            <w:proofErr w:type="spellStart"/>
            <w:r w:rsidRPr="008718D5">
              <w:t>Березниковской</w:t>
            </w:r>
            <w:proofErr w:type="spellEnd"/>
            <w:r w:rsidRPr="008718D5">
              <w:t xml:space="preserve"> городской Думе рассмотреть представленный проект решения.</w:t>
            </w:r>
          </w:p>
        </w:tc>
      </w:tr>
      <w:tr w:rsidR="0011177C" w:rsidRPr="00DE2EF8" w:rsidTr="00D12D26">
        <w:trPr>
          <w:trHeight w:val="687"/>
        </w:trPr>
        <w:tc>
          <w:tcPr>
            <w:tcW w:w="883" w:type="dxa"/>
            <w:shd w:val="clear" w:color="auto" w:fill="auto"/>
          </w:tcPr>
          <w:p w:rsidR="0011177C" w:rsidRDefault="00FC21A7" w:rsidP="008D2533">
            <w:pPr>
              <w:spacing w:after="0" w:line="240" w:lineRule="auto"/>
              <w:ind w:firstLine="0"/>
              <w:jc w:val="center"/>
            </w:pPr>
            <w:r>
              <w:t>17</w:t>
            </w:r>
          </w:p>
        </w:tc>
        <w:tc>
          <w:tcPr>
            <w:tcW w:w="5501" w:type="dxa"/>
            <w:shd w:val="clear" w:color="auto" w:fill="auto"/>
          </w:tcPr>
          <w:p w:rsidR="0011177C" w:rsidRDefault="0011177C" w:rsidP="00962FAB">
            <w:pPr>
              <w:spacing w:after="0" w:line="240" w:lineRule="auto"/>
              <w:ind w:firstLine="0"/>
            </w:pPr>
            <w:r w:rsidRPr="00811011">
              <w:t xml:space="preserve">Экспертиза проекта решения </w:t>
            </w:r>
            <w:proofErr w:type="spellStart"/>
            <w:r w:rsidRPr="00811011">
              <w:t>Березниковской</w:t>
            </w:r>
            <w:proofErr w:type="spellEnd"/>
            <w:r w:rsidRPr="00811011">
              <w:t xml:space="preserve"> городской </w:t>
            </w:r>
            <w:r w:rsidR="00FC21A7">
              <w:t xml:space="preserve">Думы «О внесении изменений в решение </w:t>
            </w:r>
            <w:proofErr w:type="spellStart"/>
            <w:r w:rsidR="00FC21A7">
              <w:t>Березниковской</w:t>
            </w:r>
            <w:proofErr w:type="spellEnd"/>
            <w:r w:rsidR="00FC21A7">
              <w:t xml:space="preserve"> городской Думы от 30.10.2007 № 356 «Об утверждении Положения о бюджетном процессе муниципального образования «Город Березники»</w:t>
            </w:r>
          </w:p>
        </w:tc>
        <w:tc>
          <w:tcPr>
            <w:tcW w:w="2127" w:type="dxa"/>
            <w:shd w:val="clear" w:color="auto" w:fill="auto"/>
          </w:tcPr>
          <w:p w:rsidR="0011177C" w:rsidRDefault="00FC21A7" w:rsidP="00AC2804">
            <w:pPr>
              <w:spacing w:after="0" w:line="240" w:lineRule="auto"/>
              <w:ind w:firstLine="0"/>
              <w:jc w:val="center"/>
            </w:pPr>
            <w:r>
              <w:t>09.12.2021</w:t>
            </w:r>
          </w:p>
        </w:tc>
        <w:tc>
          <w:tcPr>
            <w:tcW w:w="6118" w:type="dxa"/>
            <w:shd w:val="clear" w:color="auto" w:fill="auto"/>
          </w:tcPr>
          <w:p w:rsidR="0011177C" w:rsidRPr="008718D5" w:rsidRDefault="0011177C" w:rsidP="00867617">
            <w:pPr>
              <w:spacing w:after="0" w:line="240" w:lineRule="auto"/>
              <w:ind w:firstLine="0"/>
            </w:pPr>
            <w:r w:rsidRPr="008718D5">
              <w:t xml:space="preserve">Контрольно-счетная палата города Березники предлагает </w:t>
            </w:r>
            <w:proofErr w:type="spellStart"/>
            <w:r w:rsidRPr="008718D5">
              <w:t>Березниковской</w:t>
            </w:r>
            <w:proofErr w:type="spellEnd"/>
            <w:r w:rsidRPr="008718D5">
              <w:t xml:space="preserve"> городской Думе рассмотреть представленный проект решения.</w:t>
            </w:r>
          </w:p>
        </w:tc>
      </w:tr>
      <w:tr w:rsidR="0011177C" w:rsidRPr="00DE2EF8" w:rsidTr="00D12D26">
        <w:trPr>
          <w:trHeight w:val="687"/>
        </w:trPr>
        <w:tc>
          <w:tcPr>
            <w:tcW w:w="883" w:type="dxa"/>
            <w:shd w:val="clear" w:color="auto" w:fill="auto"/>
          </w:tcPr>
          <w:p w:rsidR="0011177C" w:rsidRDefault="00E03EE0" w:rsidP="00FC21A7">
            <w:pPr>
              <w:spacing w:after="0" w:line="240" w:lineRule="auto"/>
              <w:ind w:firstLine="0"/>
              <w:jc w:val="center"/>
            </w:pPr>
            <w:r>
              <w:t>1</w:t>
            </w:r>
            <w:r w:rsidR="00FC21A7">
              <w:t>8</w:t>
            </w:r>
          </w:p>
        </w:tc>
        <w:tc>
          <w:tcPr>
            <w:tcW w:w="5501" w:type="dxa"/>
            <w:shd w:val="clear" w:color="auto" w:fill="auto"/>
          </w:tcPr>
          <w:p w:rsidR="0011177C" w:rsidRDefault="0011177C" w:rsidP="00FC21A7">
            <w:pPr>
              <w:spacing w:after="0" w:line="240" w:lineRule="auto"/>
              <w:ind w:firstLine="0"/>
            </w:pPr>
            <w:r>
              <w:t xml:space="preserve">Экспертиза проекта решения </w:t>
            </w:r>
            <w:proofErr w:type="spellStart"/>
            <w:r>
              <w:t>Березниковской</w:t>
            </w:r>
            <w:proofErr w:type="spellEnd"/>
            <w:r>
              <w:t xml:space="preserve"> городской Думы «</w:t>
            </w:r>
            <w:r w:rsidR="00FC21A7">
              <w:t xml:space="preserve">Об утверждении Перечня имущества, предлагаемого к передаче из муниципальной собственности </w:t>
            </w:r>
            <w:r w:rsidR="00CF41CC">
              <w:t xml:space="preserve">муниципального </w:t>
            </w:r>
            <w:r w:rsidR="00FC21A7">
              <w:t xml:space="preserve"> </w:t>
            </w:r>
            <w:r w:rsidR="00CF41CC">
              <w:t>образования «Город Березники» Пермского края в собственность Пермского края»</w:t>
            </w:r>
          </w:p>
        </w:tc>
        <w:tc>
          <w:tcPr>
            <w:tcW w:w="2127" w:type="dxa"/>
            <w:shd w:val="clear" w:color="auto" w:fill="auto"/>
          </w:tcPr>
          <w:p w:rsidR="0011177C" w:rsidRDefault="00CF41CC" w:rsidP="00AC2804">
            <w:pPr>
              <w:spacing w:after="0" w:line="240" w:lineRule="auto"/>
              <w:ind w:firstLine="0"/>
              <w:jc w:val="center"/>
            </w:pPr>
            <w:r>
              <w:t>09.12.2021</w:t>
            </w:r>
          </w:p>
        </w:tc>
        <w:tc>
          <w:tcPr>
            <w:tcW w:w="6118" w:type="dxa"/>
            <w:shd w:val="clear" w:color="auto" w:fill="auto"/>
          </w:tcPr>
          <w:p w:rsidR="00E03EE0" w:rsidRPr="008718D5" w:rsidRDefault="00FC21A7" w:rsidP="00867617">
            <w:pPr>
              <w:spacing w:after="0" w:line="240" w:lineRule="auto"/>
              <w:ind w:firstLine="0"/>
            </w:pPr>
            <w:r w:rsidRPr="008718D5">
              <w:t xml:space="preserve">Контрольно-счетная палата города Березники предлагает </w:t>
            </w:r>
            <w:proofErr w:type="spellStart"/>
            <w:r w:rsidRPr="008718D5">
              <w:t>Березниковской</w:t>
            </w:r>
            <w:proofErr w:type="spellEnd"/>
            <w:r w:rsidRPr="008718D5">
              <w:t xml:space="preserve"> городской Думе рассмотреть представленный проект решения.</w:t>
            </w:r>
          </w:p>
        </w:tc>
      </w:tr>
      <w:tr w:rsidR="0011177C" w:rsidRPr="008718D5" w:rsidTr="0011177C">
        <w:trPr>
          <w:trHeight w:val="687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77C" w:rsidRDefault="00E03EE0" w:rsidP="00CF41CC">
            <w:pPr>
              <w:spacing w:after="0" w:line="240" w:lineRule="auto"/>
              <w:ind w:firstLine="0"/>
              <w:jc w:val="center"/>
            </w:pPr>
            <w:r>
              <w:t>1</w:t>
            </w:r>
            <w:r w:rsidR="00CF41CC">
              <w:t>9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77C" w:rsidRDefault="0011177C" w:rsidP="00CF41CC">
            <w:pPr>
              <w:spacing w:after="0" w:line="240" w:lineRule="auto"/>
              <w:ind w:firstLine="0"/>
            </w:pPr>
            <w:r w:rsidRPr="0011177C">
              <w:t xml:space="preserve">Экспертиза проекта решения </w:t>
            </w:r>
            <w:proofErr w:type="spellStart"/>
            <w:r w:rsidRPr="0011177C">
              <w:t>Березниковской</w:t>
            </w:r>
            <w:proofErr w:type="spellEnd"/>
            <w:r w:rsidRPr="0011177C">
              <w:t xml:space="preserve"> городской Думы </w:t>
            </w:r>
            <w:r w:rsidR="00CF41CC">
              <w:t xml:space="preserve">«О внесении изменений в решение </w:t>
            </w:r>
            <w:proofErr w:type="spellStart"/>
            <w:r w:rsidR="00CF41CC">
              <w:t>Березниковской</w:t>
            </w:r>
            <w:proofErr w:type="spellEnd"/>
            <w:r w:rsidR="00CF41CC">
              <w:t xml:space="preserve"> городской Думы от 28.12.2016 № 201 «Об утверждении Положения об условиях и порядке установления и выплаты пенсии за выслугу лет лицам, замещавшим муниципальные должности в муниципальном образовании «Город Березники»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77C" w:rsidRDefault="00CF41CC" w:rsidP="004F0CF2">
            <w:pPr>
              <w:spacing w:after="0" w:line="240" w:lineRule="auto"/>
              <w:ind w:firstLine="0"/>
              <w:jc w:val="center"/>
            </w:pPr>
            <w:r>
              <w:t>09.12.2021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77C" w:rsidRPr="008718D5" w:rsidRDefault="0011177C" w:rsidP="004F0CF2">
            <w:pPr>
              <w:spacing w:after="0" w:line="240" w:lineRule="auto"/>
              <w:ind w:firstLine="0"/>
            </w:pPr>
            <w:r w:rsidRPr="008718D5">
              <w:t xml:space="preserve">Контрольно-счетная палата города Березники предлагает </w:t>
            </w:r>
            <w:proofErr w:type="spellStart"/>
            <w:r w:rsidRPr="008718D5">
              <w:t>Березниковской</w:t>
            </w:r>
            <w:proofErr w:type="spellEnd"/>
            <w:r w:rsidRPr="008718D5">
              <w:t xml:space="preserve"> городской Думе рассмотреть представленный проект решения.</w:t>
            </w:r>
          </w:p>
        </w:tc>
      </w:tr>
      <w:tr w:rsidR="00CF41CC" w:rsidRPr="008718D5" w:rsidTr="0011177C">
        <w:trPr>
          <w:trHeight w:val="687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1CC" w:rsidRDefault="00CF41CC" w:rsidP="00CF41CC">
            <w:pPr>
              <w:spacing w:after="0" w:line="240" w:lineRule="auto"/>
              <w:ind w:firstLine="0"/>
              <w:jc w:val="center"/>
            </w:pPr>
            <w:r>
              <w:t>20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1CC" w:rsidRPr="0011177C" w:rsidRDefault="00CF41CC" w:rsidP="00CF41CC">
            <w:pPr>
              <w:spacing w:after="0" w:line="240" w:lineRule="auto"/>
              <w:ind w:firstLine="0"/>
            </w:pPr>
            <w:r w:rsidRPr="0011177C">
              <w:t xml:space="preserve">Экспертиза проекта решения </w:t>
            </w:r>
            <w:proofErr w:type="spellStart"/>
            <w:r w:rsidRPr="0011177C">
              <w:t>Березниковской</w:t>
            </w:r>
            <w:proofErr w:type="spellEnd"/>
            <w:r w:rsidRPr="0011177C">
              <w:t xml:space="preserve"> городской Думы</w:t>
            </w:r>
            <w:r>
              <w:t xml:space="preserve"> «О внесении изменений в решение </w:t>
            </w:r>
            <w:proofErr w:type="spellStart"/>
            <w:r>
              <w:t>Березниковской</w:t>
            </w:r>
            <w:proofErr w:type="spellEnd"/>
            <w:r>
              <w:t xml:space="preserve"> городской Думы от 31.10.2018 № 476 «О создании муниципального дорожного фонда муниципального образования «Город Березники»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1CC" w:rsidRDefault="00CF41CC" w:rsidP="004F0CF2">
            <w:pPr>
              <w:spacing w:after="0" w:line="240" w:lineRule="auto"/>
              <w:ind w:firstLine="0"/>
              <w:jc w:val="center"/>
            </w:pPr>
            <w:r>
              <w:t>09.12.2021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1CC" w:rsidRPr="008718D5" w:rsidRDefault="00CF41CC" w:rsidP="004F0CF2">
            <w:pPr>
              <w:spacing w:after="0" w:line="240" w:lineRule="auto"/>
              <w:ind w:firstLine="0"/>
            </w:pPr>
            <w:r w:rsidRPr="008718D5">
              <w:t xml:space="preserve">Контрольно-счетная палата города Березники предлагает </w:t>
            </w:r>
            <w:proofErr w:type="spellStart"/>
            <w:r w:rsidRPr="008718D5">
              <w:t>Березниковской</w:t>
            </w:r>
            <w:proofErr w:type="spellEnd"/>
            <w:r w:rsidRPr="008718D5">
              <w:t xml:space="preserve"> городской Думе рассмотреть представленный проект решения.</w:t>
            </w:r>
          </w:p>
        </w:tc>
      </w:tr>
      <w:tr w:rsidR="00E03EE0" w:rsidRPr="008718D5" w:rsidTr="0011177C">
        <w:trPr>
          <w:trHeight w:val="687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EE0" w:rsidRDefault="00892B51" w:rsidP="004F0CF2">
            <w:pPr>
              <w:spacing w:after="0" w:line="240" w:lineRule="auto"/>
              <w:ind w:firstLine="0"/>
              <w:jc w:val="center"/>
            </w:pPr>
            <w:r>
              <w:t>21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EE0" w:rsidRPr="0011177C" w:rsidRDefault="00E03EE0" w:rsidP="00962FAB">
            <w:pPr>
              <w:spacing w:after="0" w:line="240" w:lineRule="auto"/>
              <w:ind w:firstLine="0"/>
            </w:pPr>
            <w:r>
              <w:t xml:space="preserve">Заключение по </w:t>
            </w:r>
            <w:proofErr w:type="gramStart"/>
            <w:r>
              <w:t>контролю за</w:t>
            </w:r>
            <w:proofErr w:type="gramEnd"/>
            <w:r>
              <w:t xml:space="preserve"> реализацией результатов контрольного мероприятия </w:t>
            </w:r>
            <w:r w:rsidR="00892B51">
              <w:t>«Проверка использования субсидии на финансовое обеспечение выполнения муниципального задания по зимнему содержанию улиц и дорог муниципального образования «Город Березники» на период 2020-2021 годы»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EE0" w:rsidRDefault="00892B51" w:rsidP="004F0CF2">
            <w:pPr>
              <w:spacing w:after="0" w:line="240" w:lineRule="auto"/>
              <w:ind w:firstLine="0"/>
              <w:jc w:val="center"/>
            </w:pPr>
            <w:r>
              <w:t>10.12.2021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EE0" w:rsidRPr="008718D5" w:rsidRDefault="00892B51" w:rsidP="00892B51">
            <w:pPr>
              <w:spacing w:after="0" w:line="240" w:lineRule="auto"/>
              <w:ind w:firstLine="0"/>
            </w:pPr>
            <w:r>
              <w:t xml:space="preserve">Продлить срок контроля за </w:t>
            </w:r>
            <w:r w:rsidR="00E03EE0">
              <w:t>Представление</w:t>
            </w:r>
            <w:r>
              <w:t>м</w:t>
            </w:r>
            <w:r w:rsidR="00E03EE0">
              <w:t xml:space="preserve"> №</w:t>
            </w:r>
            <w:r>
              <w:t>4</w:t>
            </w:r>
            <w:r w:rsidR="00E03EE0">
              <w:t xml:space="preserve"> от </w:t>
            </w:r>
            <w:r>
              <w:t>11.08.2021г</w:t>
            </w:r>
            <w:proofErr w:type="gramStart"/>
            <w:r>
              <w:t>.</w:t>
            </w:r>
            <w:r w:rsidR="00E03EE0">
              <w:t>.</w:t>
            </w:r>
            <w:proofErr w:type="gramEnd"/>
          </w:p>
        </w:tc>
      </w:tr>
      <w:tr w:rsidR="00B01F65" w:rsidRPr="008718D5" w:rsidTr="0011177C">
        <w:trPr>
          <w:trHeight w:val="687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F65" w:rsidRDefault="00B01F65" w:rsidP="004F0CF2">
            <w:pPr>
              <w:spacing w:after="0" w:line="240" w:lineRule="auto"/>
              <w:ind w:firstLine="0"/>
              <w:jc w:val="center"/>
            </w:pPr>
            <w:r>
              <w:t>22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F65" w:rsidRDefault="00B01F65" w:rsidP="00962FAB">
            <w:pPr>
              <w:spacing w:after="0" w:line="240" w:lineRule="auto"/>
              <w:ind w:firstLine="0"/>
            </w:pPr>
            <w:r>
              <w:t>Мониторинг реализации национальных проектов на территории муниципального образования «Город Березники» за 9 месяцев 2021 года.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F65" w:rsidRDefault="00B01F65" w:rsidP="004F0CF2">
            <w:pPr>
              <w:spacing w:after="0" w:line="240" w:lineRule="auto"/>
              <w:ind w:firstLine="0"/>
              <w:jc w:val="center"/>
            </w:pPr>
            <w:r>
              <w:t>29.12.2021</w:t>
            </w:r>
            <w:bookmarkStart w:id="0" w:name="_GoBack"/>
            <w:bookmarkEnd w:id="0"/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F65" w:rsidRDefault="00B01F65" w:rsidP="00892B51">
            <w:pPr>
              <w:spacing w:after="0" w:line="240" w:lineRule="auto"/>
              <w:ind w:firstLine="0"/>
            </w:pPr>
          </w:p>
        </w:tc>
      </w:tr>
    </w:tbl>
    <w:p w:rsidR="002A1B06" w:rsidRDefault="0058222F">
      <w:r>
        <w:t xml:space="preserve"> </w:t>
      </w:r>
    </w:p>
    <w:sectPr w:rsidR="002A1B06" w:rsidSect="00B32306">
      <w:pgSz w:w="16838" w:h="11906" w:orient="landscape"/>
      <w:pgMar w:top="851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25544"/>
    <w:multiLevelType w:val="multilevel"/>
    <w:tmpl w:val="1770860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97"/>
        </w:tabs>
        <w:ind w:left="697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40"/>
        </w:tabs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0"/>
        </w:tabs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40"/>
        </w:tabs>
        <w:ind w:left="2640" w:hanging="1800"/>
      </w:pPr>
      <w:rPr>
        <w:rFonts w:hint="default"/>
      </w:rPr>
    </w:lvl>
  </w:abstractNum>
  <w:abstractNum w:abstractNumId="1">
    <w:nsid w:val="37377C76"/>
    <w:multiLevelType w:val="hybridMultilevel"/>
    <w:tmpl w:val="7DD6E00A"/>
    <w:lvl w:ilvl="0" w:tplc="9426F67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A44"/>
    <w:rsid w:val="0000406C"/>
    <w:rsid w:val="00004AB3"/>
    <w:rsid w:val="00041411"/>
    <w:rsid w:val="00061C4C"/>
    <w:rsid w:val="0007299E"/>
    <w:rsid w:val="000846A1"/>
    <w:rsid w:val="0008516B"/>
    <w:rsid w:val="000A2D5B"/>
    <w:rsid w:val="000D0CC2"/>
    <w:rsid w:val="000E07E5"/>
    <w:rsid w:val="000E29DE"/>
    <w:rsid w:val="00100465"/>
    <w:rsid w:val="0011177C"/>
    <w:rsid w:val="00112EAB"/>
    <w:rsid w:val="00124100"/>
    <w:rsid w:val="00133B84"/>
    <w:rsid w:val="00140817"/>
    <w:rsid w:val="00165C94"/>
    <w:rsid w:val="00170437"/>
    <w:rsid w:val="001B0014"/>
    <w:rsid w:val="001F0BC4"/>
    <w:rsid w:val="0021233C"/>
    <w:rsid w:val="00270D6C"/>
    <w:rsid w:val="002845A3"/>
    <w:rsid w:val="002A1B06"/>
    <w:rsid w:val="002A516B"/>
    <w:rsid w:val="002D0594"/>
    <w:rsid w:val="003115F3"/>
    <w:rsid w:val="00312549"/>
    <w:rsid w:val="003216D0"/>
    <w:rsid w:val="003360B7"/>
    <w:rsid w:val="00343BB3"/>
    <w:rsid w:val="003538B6"/>
    <w:rsid w:val="00375A53"/>
    <w:rsid w:val="00377420"/>
    <w:rsid w:val="003B0928"/>
    <w:rsid w:val="003B24EA"/>
    <w:rsid w:val="003C1DAF"/>
    <w:rsid w:val="003D6DC0"/>
    <w:rsid w:val="004213E1"/>
    <w:rsid w:val="00497B5D"/>
    <w:rsid w:val="005155DD"/>
    <w:rsid w:val="0051630F"/>
    <w:rsid w:val="0057069A"/>
    <w:rsid w:val="00581E72"/>
    <w:rsid w:val="0058222F"/>
    <w:rsid w:val="00596F6D"/>
    <w:rsid w:val="0059757E"/>
    <w:rsid w:val="005A4ABE"/>
    <w:rsid w:val="005A5C8C"/>
    <w:rsid w:val="005C2802"/>
    <w:rsid w:val="00615457"/>
    <w:rsid w:val="006235F1"/>
    <w:rsid w:val="00632D05"/>
    <w:rsid w:val="00634165"/>
    <w:rsid w:val="00644026"/>
    <w:rsid w:val="006A6222"/>
    <w:rsid w:val="006F7DDA"/>
    <w:rsid w:val="0070071A"/>
    <w:rsid w:val="00703692"/>
    <w:rsid w:val="00705E7A"/>
    <w:rsid w:val="00706B6A"/>
    <w:rsid w:val="0071727E"/>
    <w:rsid w:val="00755D1B"/>
    <w:rsid w:val="00775B69"/>
    <w:rsid w:val="007975C8"/>
    <w:rsid w:val="007C483D"/>
    <w:rsid w:val="007E197B"/>
    <w:rsid w:val="007E5A7C"/>
    <w:rsid w:val="00811011"/>
    <w:rsid w:val="00845274"/>
    <w:rsid w:val="00850634"/>
    <w:rsid w:val="00851F7D"/>
    <w:rsid w:val="008614FD"/>
    <w:rsid w:val="00867617"/>
    <w:rsid w:val="008718D5"/>
    <w:rsid w:val="00872FB0"/>
    <w:rsid w:val="00880255"/>
    <w:rsid w:val="00892B51"/>
    <w:rsid w:val="008935B7"/>
    <w:rsid w:val="008A205A"/>
    <w:rsid w:val="008A4E69"/>
    <w:rsid w:val="008D2533"/>
    <w:rsid w:val="008F4525"/>
    <w:rsid w:val="00901384"/>
    <w:rsid w:val="00962FAB"/>
    <w:rsid w:val="009838FC"/>
    <w:rsid w:val="009B11F3"/>
    <w:rsid w:val="009B17A8"/>
    <w:rsid w:val="009C39B3"/>
    <w:rsid w:val="009F77F3"/>
    <w:rsid w:val="00A43CE1"/>
    <w:rsid w:val="00A47706"/>
    <w:rsid w:val="00A477BB"/>
    <w:rsid w:val="00A54F1A"/>
    <w:rsid w:val="00A80353"/>
    <w:rsid w:val="00A94785"/>
    <w:rsid w:val="00AB6282"/>
    <w:rsid w:val="00AC2804"/>
    <w:rsid w:val="00AF34B6"/>
    <w:rsid w:val="00AF602B"/>
    <w:rsid w:val="00B01F65"/>
    <w:rsid w:val="00B025B4"/>
    <w:rsid w:val="00B12A44"/>
    <w:rsid w:val="00B161FD"/>
    <w:rsid w:val="00B20666"/>
    <w:rsid w:val="00B32173"/>
    <w:rsid w:val="00B32306"/>
    <w:rsid w:val="00B333B5"/>
    <w:rsid w:val="00B428A5"/>
    <w:rsid w:val="00B76542"/>
    <w:rsid w:val="00B87810"/>
    <w:rsid w:val="00BC1DC7"/>
    <w:rsid w:val="00BC5AE1"/>
    <w:rsid w:val="00BC7B3E"/>
    <w:rsid w:val="00BD2B85"/>
    <w:rsid w:val="00BF4902"/>
    <w:rsid w:val="00C12E49"/>
    <w:rsid w:val="00C324B1"/>
    <w:rsid w:val="00C32681"/>
    <w:rsid w:val="00C36E07"/>
    <w:rsid w:val="00C37001"/>
    <w:rsid w:val="00C5136C"/>
    <w:rsid w:val="00C62A9E"/>
    <w:rsid w:val="00C9777F"/>
    <w:rsid w:val="00CC59E4"/>
    <w:rsid w:val="00CD7AFB"/>
    <w:rsid w:val="00CF41CC"/>
    <w:rsid w:val="00D0266A"/>
    <w:rsid w:val="00D12D26"/>
    <w:rsid w:val="00D269CF"/>
    <w:rsid w:val="00D41C11"/>
    <w:rsid w:val="00D42AA2"/>
    <w:rsid w:val="00D760E8"/>
    <w:rsid w:val="00DB3035"/>
    <w:rsid w:val="00DB5026"/>
    <w:rsid w:val="00DC400B"/>
    <w:rsid w:val="00DE2EF8"/>
    <w:rsid w:val="00DE3259"/>
    <w:rsid w:val="00E03EE0"/>
    <w:rsid w:val="00E07987"/>
    <w:rsid w:val="00E256E0"/>
    <w:rsid w:val="00E61389"/>
    <w:rsid w:val="00E9358A"/>
    <w:rsid w:val="00E9592D"/>
    <w:rsid w:val="00EA785A"/>
    <w:rsid w:val="00EB57F0"/>
    <w:rsid w:val="00ED1127"/>
    <w:rsid w:val="00EE3481"/>
    <w:rsid w:val="00F041E3"/>
    <w:rsid w:val="00F16DA8"/>
    <w:rsid w:val="00F461E0"/>
    <w:rsid w:val="00F46C3C"/>
    <w:rsid w:val="00F50CA4"/>
    <w:rsid w:val="00F706F9"/>
    <w:rsid w:val="00F93CB3"/>
    <w:rsid w:val="00FC21A7"/>
    <w:rsid w:val="00FE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A44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spacing w:val="16"/>
      <w:sz w:val="25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B12A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0"/>
      <w:jc w:val="left"/>
    </w:pPr>
    <w:rPr>
      <w:rFonts w:ascii="Courier New" w:hAnsi="Courier New" w:cs="Courier New"/>
      <w:spacing w:val="0"/>
      <w:sz w:val="20"/>
    </w:rPr>
  </w:style>
  <w:style w:type="character" w:customStyle="1" w:styleId="HTML0">
    <w:name w:val="Стандартный HTML Знак"/>
    <w:basedOn w:val="a0"/>
    <w:link w:val="HTML"/>
    <w:rsid w:val="00B12A4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semiHidden/>
    <w:unhideWhenUsed/>
    <w:rsid w:val="006235F1"/>
    <w:pPr>
      <w:spacing w:after="50" w:line="240" w:lineRule="auto"/>
      <w:ind w:firstLine="0"/>
    </w:pPr>
    <w:rPr>
      <w:rFonts w:ascii="Verdana" w:hAnsi="Verdana"/>
      <w:color w:val="000000"/>
      <w:spacing w:val="0"/>
      <w:sz w:val="12"/>
      <w:szCs w:val="12"/>
    </w:rPr>
  </w:style>
  <w:style w:type="paragraph" w:styleId="a4">
    <w:name w:val="Balloon Text"/>
    <w:basedOn w:val="a"/>
    <w:link w:val="a5"/>
    <w:uiPriority w:val="99"/>
    <w:semiHidden/>
    <w:unhideWhenUsed/>
    <w:rsid w:val="000A2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2D5B"/>
    <w:rPr>
      <w:rFonts w:ascii="Tahoma" w:eastAsia="Times New Roman" w:hAnsi="Tahoma" w:cs="Tahoma"/>
      <w:spacing w:val="16"/>
      <w:sz w:val="16"/>
      <w:szCs w:val="16"/>
      <w:lang w:eastAsia="ru-RU"/>
    </w:rPr>
  </w:style>
  <w:style w:type="paragraph" w:styleId="a6">
    <w:name w:val="No Spacing"/>
    <w:uiPriority w:val="1"/>
    <w:qFormat/>
    <w:rsid w:val="0037742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pacing w:val="16"/>
      <w:sz w:val="25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A44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spacing w:val="16"/>
      <w:sz w:val="25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B12A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0"/>
      <w:jc w:val="left"/>
    </w:pPr>
    <w:rPr>
      <w:rFonts w:ascii="Courier New" w:hAnsi="Courier New" w:cs="Courier New"/>
      <w:spacing w:val="0"/>
      <w:sz w:val="20"/>
    </w:rPr>
  </w:style>
  <w:style w:type="character" w:customStyle="1" w:styleId="HTML0">
    <w:name w:val="Стандартный HTML Знак"/>
    <w:basedOn w:val="a0"/>
    <w:link w:val="HTML"/>
    <w:rsid w:val="00B12A4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semiHidden/>
    <w:unhideWhenUsed/>
    <w:rsid w:val="006235F1"/>
    <w:pPr>
      <w:spacing w:after="50" w:line="240" w:lineRule="auto"/>
      <w:ind w:firstLine="0"/>
    </w:pPr>
    <w:rPr>
      <w:rFonts w:ascii="Verdana" w:hAnsi="Verdana"/>
      <w:color w:val="000000"/>
      <w:spacing w:val="0"/>
      <w:sz w:val="12"/>
      <w:szCs w:val="12"/>
    </w:rPr>
  </w:style>
  <w:style w:type="paragraph" w:styleId="a4">
    <w:name w:val="Balloon Text"/>
    <w:basedOn w:val="a"/>
    <w:link w:val="a5"/>
    <w:uiPriority w:val="99"/>
    <w:semiHidden/>
    <w:unhideWhenUsed/>
    <w:rsid w:val="000A2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2D5B"/>
    <w:rPr>
      <w:rFonts w:ascii="Tahoma" w:eastAsia="Times New Roman" w:hAnsi="Tahoma" w:cs="Tahoma"/>
      <w:spacing w:val="16"/>
      <w:sz w:val="16"/>
      <w:szCs w:val="16"/>
      <w:lang w:eastAsia="ru-RU"/>
    </w:rPr>
  </w:style>
  <w:style w:type="paragraph" w:styleId="a6">
    <w:name w:val="No Spacing"/>
    <w:uiPriority w:val="1"/>
    <w:qFormat/>
    <w:rsid w:val="0037742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pacing w:val="16"/>
      <w:sz w:val="25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1590</Words>
  <Characters>9069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КСП</cp:lastModifiedBy>
  <cp:revision>12</cp:revision>
  <cp:lastPrinted>2016-12-19T11:39:00Z</cp:lastPrinted>
  <dcterms:created xsi:type="dcterms:W3CDTF">2021-10-15T06:16:00Z</dcterms:created>
  <dcterms:modified xsi:type="dcterms:W3CDTF">2021-12-29T10:16:00Z</dcterms:modified>
</cp:coreProperties>
</file>