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A6" w:rsidRPr="004A0787" w:rsidRDefault="003E72A6" w:rsidP="003E72A6">
      <w:pPr>
        <w:keepNext/>
        <w:keepLines/>
        <w:spacing w:before="480" w:after="0"/>
        <w:jc w:val="center"/>
        <w:outlineLvl w:val="0"/>
        <w:rPr>
          <w:rFonts w:ascii="Times New Roman" w:eastAsiaTheme="majorEastAsia" w:hAnsi="Times New Roman" w:cs="Times New Roman"/>
          <w:bCs/>
          <w:sz w:val="24"/>
          <w:szCs w:val="24"/>
        </w:rPr>
      </w:pPr>
      <w:r w:rsidRPr="004A0787">
        <w:rPr>
          <w:rFonts w:ascii="Times New Roman" w:eastAsiaTheme="majorEastAsia" w:hAnsi="Times New Roman" w:cs="Times New Roman"/>
          <w:bCs/>
          <w:sz w:val="24"/>
          <w:szCs w:val="24"/>
        </w:rPr>
        <w:t>Доклад на публичные слушания</w:t>
      </w:r>
    </w:p>
    <w:p w:rsidR="003E72A6" w:rsidRPr="004A0787" w:rsidRDefault="003E72A6" w:rsidP="003E72A6">
      <w:pPr>
        <w:spacing w:after="0" w:line="240" w:lineRule="auto"/>
        <w:jc w:val="center"/>
        <w:rPr>
          <w:rFonts w:ascii="Times New Roman" w:hAnsi="Times New Roman" w:cs="Times New Roman"/>
          <w:sz w:val="24"/>
          <w:szCs w:val="24"/>
        </w:rPr>
      </w:pPr>
      <w:r w:rsidRPr="004A0787">
        <w:rPr>
          <w:rFonts w:ascii="Times New Roman" w:eastAsia="Times New Roman" w:hAnsi="Times New Roman" w:cs="Times New Roman"/>
          <w:sz w:val="24"/>
          <w:szCs w:val="24"/>
          <w:lang w:eastAsia="ru-RU"/>
        </w:rPr>
        <w:t xml:space="preserve">по заключению на проект </w:t>
      </w:r>
      <w:r w:rsidRPr="004A0787">
        <w:rPr>
          <w:rFonts w:ascii="Times New Roman" w:hAnsi="Times New Roman" w:cs="Times New Roman"/>
          <w:sz w:val="24"/>
          <w:szCs w:val="24"/>
        </w:rPr>
        <w:t xml:space="preserve">решения </w:t>
      </w:r>
      <w:proofErr w:type="spellStart"/>
      <w:r w:rsidRPr="004A0787">
        <w:rPr>
          <w:rFonts w:ascii="Times New Roman" w:hAnsi="Times New Roman" w:cs="Times New Roman"/>
          <w:sz w:val="24"/>
          <w:szCs w:val="24"/>
        </w:rPr>
        <w:t>Березниковской</w:t>
      </w:r>
      <w:proofErr w:type="spellEnd"/>
      <w:r w:rsidRPr="004A0787">
        <w:rPr>
          <w:rFonts w:ascii="Times New Roman" w:hAnsi="Times New Roman" w:cs="Times New Roman"/>
          <w:sz w:val="24"/>
          <w:szCs w:val="24"/>
        </w:rPr>
        <w:t xml:space="preserve"> городской Думы</w:t>
      </w:r>
    </w:p>
    <w:p w:rsidR="003E72A6" w:rsidRPr="004A0787" w:rsidRDefault="003E72A6" w:rsidP="003E72A6">
      <w:pPr>
        <w:spacing w:after="0" w:line="240" w:lineRule="auto"/>
        <w:jc w:val="center"/>
        <w:rPr>
          <w:rFonts w:ascii="Times New Roman" w:hAnsi="Times New Roman" w:cs="Times New Roman"/>
          <w:sz w:val="24"/>
          <w:szCs w:val="24"/>
        </w:rPr>
      </w:pPr>
      <w:r w:rsidRPr="004A0787">
        <w:rPr>
          <w:rFonts w:ascii="Times New Roman" w:hAnsi="Times New Roman" w:cs="Times New Roman"/>
          <w:sz w:val="24"/>
          <w:szCs w:val="24"/>
        </w:rPr>
        <w:t xml:space="preserve"> «О бюджете</w:t>
      </w:r>
      <w:r w:rsidR="00FC5A0E" w:rsidRPr="004A0787">
        <w:rPr>
          <w:rFonts w:ascii="Times New Roman" w:hAnsi="Times New Roman" w:cs="Times New Roman"/>
          <w:sz w:val="24"/>
          <w:szCs w:val="24"/>
        </w:rPr>
        <w:t xml:space="preserve"> муниципального образования</w:t>
      </w:r>
      <w:r w:rsidRPr="004A0787">
        <w:rPr>
          <w:rFonts w:ascii="Times New Roman" w:hAnsi="Times New Roman" w:cs="Times New Roman"/>
          <w:sz w:val="24"/>
          <w:szCs w:val="24"/>
        </w:rPr>
        <w:t xml:space="preserve"> </w:t>
      </w:r>
      <w:r w:rsidR="00FC5A0E" w:rsidRPr="004A0787">
        <w:rPr>
          <w:rFonts w:ascii="Times New Roman" w:hAnsi="Times New Roman" w:cs="Times New Roman"/>
          <w:sz w:val="24"/>
          <w:szCs w:val="24"/>
        </w:rPr>
        <w:t>«Г</w:t>
      </w:r>
      <w:r w:rsidRPr="004A0787">
        <w:rPr>
          <w:rFonts w:ascii="Times New Roman" w:hAnsi="Times New Roman" w:cs="Times New Roman"/>
          <w:sz w:val="24"/>
          <w:szCs w:val="24"/>
        </w:rPr>
        <w:t>ород Березники</w:t>
      </w:r>
      <w:r w:rsidR="00FC5A0E" w:rsidRPr="004A0787">
        <w:rPr>
          <w:rFonts w:ascii="Times New Roman" w:hAnsi="Times New Roman" w:cs="Times New Roman"/>
          <w:sz w:val="24"/>
          <w:szCs w:val="24"/>
        </w:rPr>
        <w:t>»</w:t>
      </w:r>
      <w:r w:rsidRPr="004A0787">
        <w:rPr>
          <w:rFonts w:ascii="Times New Roman" w:hAnsi="Times New Roman" w:cs="Times New Roman"/>
          <w:sz w:val="24"/>
          <w:szCs w:val="24"/>
        </w:rPr>
        <w:t xml:space="preserve"> </w:t>
      </w:r>
      <w:r w:rsidR="00A502C1">
        <w:rPr>
          <w:rFonts w:ascii="Times New Roman" w:hAnsi="Times New Roman" w:cs="Times New Roman"/>
          <w:sz w:val="24"/>
          <w:szCs w:val="24"/>
        </w:rPr>
        <w:t xml:space="preserve">Пермского края </w:t>
      </w:r>
      <w:r w:rsidRPr="004A0787">
        <w:rPr>
          <w:rFonts w:ascii="Times New Roman" w:hAnsi="Times New Roman" w:cs="Times New Roman"/>
          <w:sz w:val="24"/>
          <w:szCs w:val="24"/>
        </w:rPr>
        <w:t>на 20</w:t>
      </w:r>
      <w:r w:rsidR="009158C6" w:rsidRPr="004A0787">
        <w:rPr>
          <w:rFonts w:ascii="Times New Roman" w:hAnsi="Times New Roman" w:cs="Times New Roman"/>
          <w:sz w:val="24"/>
          <w:szCs w:val="24"/>
        </w:rPr>
        <w:t>2</w:t>
      </w:r>
      <w:r w:rsidR="007F6C4A">
        <w:rPr>
          <w:rFonts w:ascii="Times New Roman" w:hAnsi="Times New Roman" w:cs="Times New Roman"/>
          <w:sz w:val="24"/>
          <w:szCs w:val="24"/>
        </w:rPr>
        <w:t>3</w:t>
      </w:r>
      <w:r w:rsidRPr="004A0787">
        <w:rPr>
          <w:rFonts w:ascii="Times New Roman" w:hAnsi="Times New Roman" w:cs="Times New Roman"/>
          <w:sz w:val="24"/>
          <w:szCs w:val="24"/>
        </w:rPr>
        <w:t xml:space="preserve"> год и плановый период 202</w:t>
      </w:r>
      <w:r w:rsidR="007F6C4A">
        <w:rPr>
          <w:rFonts w:ascii="Times New Roman" w:hAnsi="Times New Roman" w:cs="Times New Roman"/>
          <w:sz w:val="24"/>
          <w:szCs w:val="24"/>
        </w:rPr>
        <w:t>4</w:t>
      </w:r>
      <w:r w:rsidRPr="004A0787">
        <w:rPr>
          <w:rFonts w:ascii="Times New Roman" w:hAnsi="Times New Roman" w:cs="Times New Roman"/>
          <w:sz w:val="24"/>
          <w:szCs w:val="24"/>
        </w:rPr>
        <w:t>-202</w:t>
      </w:r>
      <w:r w:rsidR="007F6C4A">
        <w:rPr>
          <w:rFonts w:ascii="Times New Roman" w:hAnsi="Times New Roman" w:cs="Times New Roman"/>
          <w:sz w:val="24"/>
          <w:szCs w:val="24"/>
        </w:rPr>
        <w:t>5</w:t>
      </w:r>
      <w:r w:rsidRPr="004A0787">
        <w:rPr>
          <w:rFonts w:ascii="Times New Roman" w:hAnsi="Times New Roman" w:cs="Times New Roman"/>
          <w:sz w:val="24"/>
          <w:szCs w:val="24"/>
        </w:rPr>
        <w:t xml:space="preserve"> годов» (первое чтение)</w:t>
      </w:r>
    </w:p>
    <w:p w:rsidR="003E72A6" w:rsidRPr="004A0787" w:rsidRDefault="003E72A6" w:rsidP="003E72A6">
      <w:pPr>
        <w:spacing w:after="0" w:line="240" w:lineRule="auto"/>
        <w:jc w:val="both"/>
        <w:rPr>
          <w:rFonts w:ascii="Times New Roman" w:eastAsia="Times New Roman" w:hAnsi="Times New Roman" w:cs="Times New Roman"/>
          <w:sz w:val="24"/>
          <w:szCs w:val="24"/>
          <w:lang w:eastAsia="ru-RU"/>
        </w:rPr>
      </w:pPr>
      <w:proofErr w:type="spellStart"/>
      <w:r w:rsidRPr="004A0787">
        <w:rPr>
          <w:rFonts w:ascii="Times New Roman" w:eastAsia="Times New Roman" w:hAnsi="Times New Roman" w:cs="Times New Roman"/>
          <w:sz w:val="24"/>
          <w:szCs w:val="24"/>
          <w:lang w:eastAsia="ru-RU"/>
        </w:rPr>
        <w:t>г</w:t>
      </w:r>
      <w:proofErr w:type="gramStart"/>
      <w:r w:rsidRPr="004A0787">
        <w:rPr>
          <w:rFonts w:ascii="Times New Roman" w:eastAsia="Times New Roman" w:hAnsi="Times New Roman" w:cs="Times New Roman"/>
          <w:sz w:val="24"/>
          <w:szCs w:val="24"/>
          <w:lang w:eastAsia="ru-RU"/>
        </w:rPr>
        <w:t>.Б</w:t>
      </w:r>
      <w:proofErr w:type="gramEnd"/>
      <w:r w:rsidRPr="004A0787">
        <w:rPr>
          <w:rFonts w:ascii="Times New Roman" w:eastAsia="Times New Roman" w:hAnsi="Times New Roman" w:cs="Times New Roman"/>
          <w:sz w:val="24"/>
          <w:szCs w:val="24"/>
          <w:lang w:eastAsia="ru-RU"/>
        </w:rPr>
        <w:t>ерезники</w:t>
      </w:r>
      <w:proofErr w:type="spellEnd"/>
      <w:r w:rsidRPr="004A0787">
        <w:rPr>
          <w:rFonts w:ascii="Times New Roman" w:eastAsia="Times New Roman" w:hAnsi="Times New Roman" w:cs="Times New Roman"/>
          <w:sz w:val="24"/>
          <w:szCs w:val="24"/>
          <w:lang w:eastAsia="ru-RU"/>
        </w:rPr>
        <w:tab/>
      </w:r>
      <w:r w:rsidRPr="004A0787">
        <w:rPr>
          <w:rFonts w:ascii="Times New Roman" w:eastAsia="Times New Roman" w:hAnsi="Times New Roman" w:cs="Times New Roman"/>
          <w:sz w:val="24"/>
          <w:szCs w:val="24"/>
          <w:lang w:eastAsia="ru-RU"/>
        </w:rPr>
        <w:tab/>
      </w:r>
      <w:r w:rsidRPr="004A0787">
        <w:rPr>
          <w:rFonts w:ascii="Times New Roman" w:eastAsia="Times New Roman" w:hAnsi="Times New Roman" w:cs="Times New Roman"/>
          <w:sz w:val="24"/>
          <w:szCs w:val="24"/>
          <w:lang w:eastAsia="ru-RU"/>
        </w:rPr>
        <w:tab/>
      </w:r>
      <w:r w:rsidRPr="004A0787">
        <w:rPr>
          <w:rFonts w:ascii="Times New Roman" w:eastAsia="Times New Roman" w:hAnsi="Times New Roman" w:cs="Times New Roman"/>
          <w:sz w:val="24"/>
          <w:szCs w:val="24"/>
          <w:lang w:eastAsia="ru-RU"/>
        </w:rPr>
        <w:tab/>
      </w:r>
      <w:r w:rsidRPr="004A0787">
        <w:rPr>
          <w:rFonts w:ascii="Times New Roman" w:eastAsia="Times New Roman" w:hAnsi="Times New Roman" w:cs="Times New Roman"/>
          <w:sz w:val="24"/>
          <w:szCs w:val="24"/>
          <w:lang w:eastAsia="ru-RU"/>
        </w:rPr>
        <w:tab/>
      </w:r>
      <w:r w:rsidRPr="004A0787">
        <w:rPr>
          <w:rFonts w:ascii="Times New Roman" w:eastAsia="Times New Roman" w:hAnsi="Times New Roman" w:cs="Times New Roman"/>
          <w:sz w:val="24"/>
          <w:szCs w:val="24"/>
          <w:lang w:eastAsia="ru-RU"/>
        </w:rPr>
        <w:tab/>
      </w:r>
      <w:r w:rsidRPr="004A0787">
        <w:rPr>
          <w:rFonts w:ascii="Times New Roman" w:eastAsia="Times New Roman" w:hAnsi="Times New Roman" w:cs="Times New Roman"/>
          <w:sz w:val="24"/>
          <w:szCs w:val="24"/>
          <w:lang w:eastAsia="ru-RU"/>
        </w:rPr>
        <w:tab/>
      </w:r>
      <w:r w:rsidR="004A0787">
        <w:rPr>
          <w:rFonts w:ascii="Times New Roman" w:eastAsia="Times New Roman" w:hAnsi="Times New Roman" w:cs="Times New Roman"/>
          <w:sz w:val="24"/>
          <w:szCs w:val="24"/>
          <w:lang w:eastAsia="ru-RU"/>
        </w:rPr>
        <w:t xml:space="preserve">                      </w:t>
      </w:r>
      <w:r w:rsidR="007B6B7C" w:rsidRPr="004A0787">
        <w:rPr>
          <w:rFonts w:ascii="Times New Roman" w:eastAsia="Times New Roman" w:hAnsi="Times New Roman" w:cs="Times New Roman"/>
          <w:sz w:val="24"/>
          <w:szCs w:val="24"/>
          <w:lang w:eastAsia="ru-RU"/>
        </w:rPr>
        <w:t>0</w:t>
      </w:r>
      <w:r w:rsidR="009158C6" w:rsidRPr="004A0787">
        <w:rPr>
          <w:rFonts w:ascii="Times New Roman" w:eastAsia="Times New Roman" w:hAnsi="Times New Roman" w:cs="Times New Roman"/>
          <w:sz w:val="24"/>
          <w:szCs w:val="24"/>
          <w:lang w:eastAsia="ru-RU"/>
        </w:rPr>
        <w:t xml:space="preserve">8 </w:t>
      </w:r>
      <w:r w:rsidRPr="004A0787">
        <w:rPr>
          <w:rFonts w:ascii="Times New Roman" w:eastAsia="Times New Roman" w:hAnsi="Times New Roman" w:cs="Times New Roman"/>
          <w:sz w:val="24"/>
          <w:szCs w:val="24"/>
          <w:lang w:eastAsia="ru-RU"/>
        </w:rPr>
        <w:t>ноября 20</w:t>
      </w:r>
      <w:r w:rsidR="002760E8" w:rsidRPr="004A0787">
        <w:rPr>
          <w:rFonts w:ascii="Times New Roman" w:eastAsia="Times New Roman" w:hAnsi="Times New Roman" w:cs="Times New Roman"/>
          <w:sz w:val="24"/>
          <w:szCs w:val="24"/>
          <w:lang w:eastAsia="ru-RU"/>
        </w:rPr>
        <w:t>2</w:t>
      </w:r>
      <w:r w:rsidR="007F6C4A">
        <w:rPr>
          <w:rFonts w:ascii="Times New Roman" w:eastAsia="Times New Roman" w:hAnsi="Times New Roman" w:cs="Times New Roman"/>
          <w:sz w:val="24"/>
          <w:szCs w:val="24"/>
          <w:lang w:eastAsia="ru-RU"/>
        </w:rPr>
        <w:t>2</w:t>
      </w:r>
      <w:r w:rsidRPr="004A0787">
        <w:rPr>
          <w:rFonts w:ascii="Times New Roman" w:eastAsia="Times New Roman" w:hAnsi="Times New Roman" w:cs="Times New Roman"/>
          <w:sz w:val="24"/>
          <w:szCs w:val="24"/>
          <w:lang w:eastAsia="ru-RU"/>
        </w:rPr>
        <w:t xml:space="preserve"> года </w:t>
      </w:r>
    </w:p>
    <w:p w:rsidR="0067633B" w:rsidRDefault="0067633B" w:rsidP="003E72A6">
      <w:pPr>
        <w:spacing w:after="0" w:line="240" w:lineRule="auto"/>
        <w:ind w:left="4248" w:firstLine="708"/>
        <w:jc w:val="center"/>
        <w:rPr>
          <w:rFonts w:ascii="Times New Roman" w:eastAsia="Times New Roman" w:hAnsi="Times New Roman" w:cs="Times New Roman"/>
          <w:sz w:val="28"/>
          <w:szCs w:val="28"/>
          <w:lang w:eastAsia="ru-RU"/>
        </w:rPr>
      </w:pPr>
    </w:p>
    <w:p w:rsidR="0067633B" w:rsidRDefault="0067633B" w:rsidP="002B261C">
      <w:pPr>
        <w:ind w:firstLine="567"/>
        <w:jc w:val="both"/>
        <w:rPr>
          <w:sz w:val="28"/>
          <w:szCs w:val="28"/>
        </w:rPr>
      </w:pPr>
      <w:r>
        <w:rPr>
          <w:sz w:val="28"/>
          <w:szCs w:val="28"/>
        </w:rPr>
        <w:t>Добрый день, уважаемые участники публичных слушаний!</w:t>
      </w:r>
    </w:p>
    <w:p w:rsidR="003E72A6" w:rsidRDefault="003E72A6" w:rsidP="002B261C">
      <w:pPr>
        <w:ind w:firstLine="567"/>
        <w:jc w:val="both"/>
        <w:rPr>
          <w:sz w:val="28"/>
          <w:szCs w:val="28"/>
        </w:rPr>
      </w:pPr>
      <w:r w:rsidRPr="007028A1">
        <w:rPr>
          <w:sz w:val="28"/>
          <w:szCs w:val="28"/>
        </w:rPr>
        <w:t xml:space="preserve">Экспертное заключение на проект решения </w:t>
      </w:r>
      <w:proofErr w:type="spellStart"/>
      <w:r w:rsidRPr="007028A1">
        <w:rPr>
          <w:sz w:val="28"/>
          <w:szCs w:val="28"/>
        </w:rPr>
        <w:t>Березниковской</w:t>
      </w:r>
      <w:proofErr w:type="spellEnd"/>
      <w:r w:rsidRPr="007028A1">
        <w:rPr>
          <w:sz w:val="28"/>
          <w:szCs w:val="28"/>
        </w:rPr>
        <w:t xml:space="preserve"> городской Думы «О бюджете </w:t>
      </w:r>
      <w:r w:rsidR="00FC5A0E">
        <w:rPr>
          <w:sz w:val="28"/>
          <w:szCs w:val="28"/>
        </w:rPr>
        <w:t>муниципального образования «Г</w:t>
      </w:r>
      <w:r w:rsidRPr="007028A1">
        <w:rPr>
          <w:sz w:val="28"/>
          <w:szCs w:val="28"/>
        </w:rPr>
        <w:t>ород Березники</w:t>
      </w:r>
      <w:r w:rsidR="00FC5A0E">
        <w:rPr>
          <w:sz w:val="28"/>
          <w:szCs w:val="28"/>
        </w:rPr>
        <w:t>»</w:t>
      </w:r>
      <w:r w:rsidRPr="007028A1">
        <w:rPr>
          <w:sz w:val="28"/>
          <w:szCs w:val="28"/>
        </w:rPr>
        <w:t xml:space="preserve"> </w:t>
      </w:r>
      <w:r w:rsidR="002C0BDA">
        <w:rPr>
          <w:sz w:val="28"/>
          <w:szCs w:val="28"/>
        </w:rPr>
        <w:t xml:space="preserve">Пермского края </w:t>
      </w:r>
      <w:r w:rsidRPr="007028A1">
        <w:rPr>
          <w:sz w:val="28"/>
          <w:szCs w:val="28"/>
        </w:rPr>
        <w:t>на 20</w:t>
      </w:r>
      <w:r w:rsidR="009158C6">
        <w:rPr>
          <w:sz w:val="28"/>
          <w:szCs w:val="28"/>
        </w:rPr>
        <w:t>2</w:t>
      </w:r>
      <w:r w:rsidR="007F6C4A">
        <w:rPr>
          <w:sz w:val="28"/>
          <w:szCs w:val="28"/>
        </w:rPr>
        <w:t>3</w:t>
      </w:r>
      <w:r w:rsidRPr="007028A1">
        <w:rPr>
          <w:sz w:val="28"/>
          <w:szCs w:val="28"/>
        </w:rPr>
        <w:t>год и плановый период 202</w:t>
      </w:r>
      <w:r w:rsidR="007F6C4A">
        <w:rPr>
          <w:sz w:val="28"/>
          <w:szCs w:val="28"/>
        </w:rPr>
        <w:t>4</w:t>
      </w:r>
      <w:r w:rsidRPr="007028A1">
        <w:rPr>
          <w:sz w:val="28"/>
          <w:szCs w:val="28"/>
        </w:rPr>
        <w:t>-202</w:t>
      </w:r>
      <w:r w:rsidR="007F6C4A">
        <w:rPr>
          <w:sz w:val="28"/>
          <w:szCs w:val="28"/>
        </w:rPr>
        <w:t>5</w:t>
      </w:r>
      <w:r w:rsidRPr="007028A1">
        <w:rPr>
          <w:sz w:val="28"/>
          <w:szCs w:val="28"/>
        </w:rPr>
        <w:t xml:space="preserve"> годов» подготовлено Контрольно-счетной палатой </w:t>
      </w:r>
      <w:r w:rsidR="007F6C4A">
        <w:rPr>
          <w:sz w:val="28"/>
          <w:szCs w:val="28"/>
        </w:rPr>
        <w:t xml:space="preserve">города </w:t>
      </w:r>
      <w:r w:rsidRPr="007028A1">
        <w:rPr>
          <w:sz w:val="28"/>
          <w:szCs w:val="28"/>
        </w:rPr>
        <w:t>Березники в соответствии с требованиями Бюджетного кодекса Российской Федерации</w:t>
      </w:r>
      <w:r w:rsidR="001A3462">
        <w:rPr>
          <w:sz w:val="28"/>
          <w:szCs w:val="28"/>
        </w:rPr>
        <w:t>.</w:t>
      </w:r>
      <w:r w:rsidRPr="007028A1">
        <w:rPr>
          <w:sz w:val="28"/>
          <w:szCs w:val="28"/>
        </w:rPr>
        <w:t xml:space="preserve"> </w:t>
      </w:r>
    </w:p>
    <w:p w:rsidR="007F6C4A" w:rsidRDefault="007F6C4A" w:rsidP="002B261C">
      <w:pPr>
        <w:ind w:firstLine="567"/>
        <w:jc w:val="both"/>
        <w:rPr>
          <w:sz w:val="28"/>
          <w:szCs w:val="28"/>
        </w:rPr>
      </w:pPr>
      <w:r w:rsidRPr="007F6C4A">
        <w:rPr>
          <w:sz w:val="28"/>
          <w:szCs w:val="28"/>
        </w:rPr>
        <w:tab/>
        <w:t xml:space="preserve">Проект решения «О бюджете </w:t>
      </w:r>
      <w:r w:rsidR="002C0BDA">
        <w:rPr>
          <w:sz w:val="28"/>
          <w:szCs w:val="28"/>
        </w:rPr>
        <w:t>…»</w:t>
      </w:r>
      <w:r w:rsidRPr="007F6C4A">
        <w:rPr>
          <w:sz w:val="28"/>
          <w:szCs w:val="28"/>
        </w:rPr>
        <w:t xml:space="preserve">  внесен на рассмотрение </w:t>
      </w:r>
      <w:proofErr w:type="spellStart"/>
      <w:r w:rsidRPr="007F6C4A">
        <w:rPr>
          <w:sz w:val="28"/>
          <w:szCs w:val="28"/>
        </w:rPr>
        <w:t>Березниковской</w:t>
      </w:r>
      <w:proofErr w:type="spellEnd"/>
      <w:r w:rsidRPr="007F6C4A">
        <w:rPr>
          <w:sz w:val="28"/>
          <w:szCs w:val="28"/>
        </w:rPr>
        <w:t xml:space="preserve"> городской Думы в полном соответствии с требованиями по сроку и объему, установленными  ст.185 БК РФ.</w:t>
      </w:r>
    </w:p>
    <w:p w:rsidR="00866CD8" w:rsidRDefault="007F6C4A" w:rsidP="007F6C4A">
      <w:pPr>
        <w:ind w:firstLine="567"/>
        <w:jc w:val="both"/>
        <w:rPr>
          <w:sz w:val="28"/>
          <w:szCs w:val="28"/>
        </w:rPr>
      </w:pPr>
      <w:r w:rsidRPr="007F6C4A">
        <w:rPr>
          <w:sz w:val="28"/>
          <w:szCs w:val="28"/>
        </w:rPr>
        <w:t>В ходе проведения экспертизы проекта бюджета</w:t>
      </w:r>
      <w:r w:rsidR="00866CD8">
        <w:rPr>
          <w:sz w:val="28"/>
          <w:szCs w:val="28"/>
        </w:rPr>
        <w:t xml:space="preserve"> установлено:</w:t>
      </w:r>
      <w:r w:rsidRPr="007F6C4A">
        <w:rPr>
          <w:sz w:val="28"/>
          <w:szCs w:val="28"/>
        </w:rPr>
        <w:t xml:space="preserve"> </w:t>
      </w:r>
    </w:p>
    <w:p w:rsidR="007F6C4A" w:rsidRPr="007F6C4A" w:rsidRDefault="007F6C4A" w:rsidP="007F6C4A">
      <w:pPr>
        <w:ind w:firstLine="567"/>
        <w:jc w:val="both"/>
        <w:rPr>
          <w:sz w:val="28"/>
          <w:szCs w:val="28"/>
        </w:rPr>
      </w:pPr>
      <w:r w:rsidRPr="007F6C4A">
        <w:rPr>
          <w:sz w:val="28"/>
          <w:szCs w:val="28"/>
        </w:rPr>
        <w:t xml:space="preserve">- </w:t>
      </w:r>
      <w:r w:rsidR="00866CD8">
        <w:rPr>
          <w:sz w:val="28"/>
          <w:szCs w:val="28"/>
        </w:rPr>
        <w:t xml:space="preserve"> </w:t>
      </w:r>
      <w:r w:rsidRPr="007F6C4A">
        <w:rPr>
          <w:sz w:val="28"/>
          <w:szCs w:val="28"/>
        </w:rPr>
        <w:t xml:space="preserve">соблюдение ограничений, </w:t>
      </w:r>
      <w:r w:rsidR="00866CD8" w:rsidRPr="002C0BDA">
        <w:rPr>
          <w:sz w:val="28"/>
          <w:szCs w:val="28"/>
        </w:rPr>
        <w:t>определенных</w:t>
      </w:r>
      <w:r w:rsidR="002C0BDA" w:rsidRPr="002C0BDA">
        <w:rPr>
          <w:sz w:val="28"/>
          <w:szCs w:val="28"/>
        </w:rPr>
        <w:t xml:space="preserve"> БК РФ: ст. 92.1 – по размеру дефицита бюджета, ст. 81 – по размеру резервного фонда, ст. 179.4 – по объему бюджетных ассигнований Дорожного фонда, ст. 184.1 – по общему объему условно утверждаемых расходов</w:t>
      </w:r>
      <w:r w:rsidRPr="007F6C4A">
        <w:rPr>
          <w:sz w:val="28"/>
          <w:szCs w:val="28"/>
        </w:rPr>
        <w:t xml:space="preserve">, </w:t>
      </w:r>
    </w:p>
    <w:p w:rsidR="007F6C4A" w:rsidRDefault="00866CD8" w:rsidP="007F6C4A">
      <w:pPr>
        <w:ind w:firstLine="567"/>
        <w:jc w:val="both"/>
        <w:rPr>
          <w:sz w:val="28"/>
          <w:szCs w:val="28"/>
        </w:rPr>
      </w:pPr>
      <w:r>
        <w:rPr>
          <w:sz w:val="28"/>
          <w:szCs w:val="28"/>
        </w:rPr>
        <w:t xml:space="preserve">- </w:t>
      </w:r>
      <w:r w:rsidR="000C1DB4">
        <w:rPr>
          <w:sz w:val="28"/>
          <w:szCs w:val="28"/>
        </w:rPr>
        <w:t xml:space="preserve"> </w:t>
      </w:r>
      <w:bookmarkStart w:id="0" w:name="_GoBack"/>
      <w:bookmarkEnd w:id="0"/>
      <w:r w:rsidR="007F6C4A" w:rsidRPr="007F6C4A">
        <w:rPr>
          <w:sz w:val="28"/>
          <w:szCs w:val="28"/>
        </w:rPr>
        <w:t xml:space="preserve">соответствие </w:t>
      </w:r>
      <w:r w:rsidR="00853477">
        <w:rPr>
          <w:sz w:val="28"/>
          <w:szCs w:val="28"/>
        </w:rPr>
        <w:t xml:space="preserve">безвозмездных поступлений </w:t>
      </w:r>
      <w:r w:rsidR="007F6C4A" w:rsidRPr="007F6C4A">
        <w:rPr>
          <w:sz w:val="28"/>
          <w:szCs w:val="28"/>
        </w:rPr>
        <w:t>Проект</w:t>
      </w:r>
      <w:r w:rsidR="004F6087">
        <w:rPr>
          <w:sz w:val="28"/>
          <w:szCs w:val="28"/>
        </w:rPr>
        <w:t>а</w:t>
      </w:r>
      <w:r w:rsidR="007F6C4A" w:rsidRPr="007F6C4A">
        <w:rPr>
          <w:sz w:val="28"/>
          <w:szCs w:val="28"/>
        </w:rPr>
        <w:t xml:space="preserve"> бюджета </w:t>
      </w:r>
      <w:r w:rsidR="004F6087">
        <w:rPr>
          <w:sz w:val="28"/>
          <w:szCs w:val="28"/>
        </w:rPr>
        <w:t>муниципального</w:t>
      </w:r>
      <w:r w:rsidR="007F6C4A" w:rsidRPr="007F6C4A">
        <w:rPr>
          <w:sz w:val="28"/>
          <w:szCs w:val="28"/>
        </w:rPr>
        <w:t xml:space="preserve"> образования «Город Березники» </w:t>
      </w:r>
      <w:r w:rsidR="00853477">
        <w:rPr>
          <w:sz w:val="28"/>
          <w:szCs w:val="28"/>
        </w:rPr>
        <w:t>проекту</w:t>
      </w:r>
      <w:r w:rsidR="007F6C4A" w:rsidRPr="007F6C4A">
        <w:rPr>
          <w:sz w:val="28"/>
          <w:szCs w:val="28"/>
        </w:rPr>
        <w:t xml:space="preserve"> бюджета Пермского края на 20</w:t>
      </w:r>
      <w:r w:rsidR="00853477">
        <w:rPr>
          <w:sz w:val="28"/>
          <w:szCs w:val="28"/>
        </w:rPr>
        <w:t>23</w:t>
      </w:r>
      <w:r w:rsidR="007F6C4A" w:rsidRPr="007F6C4A">
        <w:rPr>
          <w:sz w:val="28"/>
          <w:szCs w:val="28"/>
        </w:rPr>
        <w:t xml:space="preserve"> год и </w:t>
      </w:r>
      <w:r w:rsidR="0068104C">
        <w:rPr>
          <w:sz w:val="28"/>
          <w:szCs w:val="28"/>
        </w:rPr>
        <w:t>плановый период 202</w:t>
      </w:r>
      <w:r w:rsidR="00853477">
        <w:rPr>
          <w:sz w:val="28"/>
          <w:szCs w:val="28"/>
        </w:rPr>
        <w:t>4</w:t>
      </w:r>
      <w:r w:rsidR="0068104C">
        <w:rPr>
          <w:sz w:val="28"/>
          <w:szCs w:val="28"/>
        </w:rPr>
        <w:t>-202</w:t>
      </w:r>
      <w:r w:rsidR="00853477">
        <w:rPr>
          <w:sz w:val="28"/>
          <w:szCs w:val="28"/>
        </w:rPr>
        <w:t>5</w:t>
      </w:r>
      <w:r w:rsidR="0068104C">
        <w:rPr>
          <w:sz w:val="28"/>
          <w:szCs w:val="28"/>
        </w:rPr>
        <w:t xml:space="preserve"> годов</w:t>
      </w:r>
      <w:r w:rsidR="00853477">
        <w:rPr>
          <w:sz w:val="28"/>
          <w:szCs w:val="28"/>
        </w:rPr>
        <w:t xml:space="preserve"> </w:t>
      </w:r>
      <w:r w:rsidR="00853477" w:rsidRPr="007F6C4A">
        <w:rPr>
          <w:sz w:val="28"/>
          <w:szCs w:val="28"/>
        </w:rPr>
        <w:t>в части объема средств на межбюджетные трансферты</w:t>
      </w:r>
      <w:r w:rsidR="0068104C">
        <w:rPr>
          <w:sz w:val="28"/>
          <w:szCs w:val="28"/>
        </w:rPr>
        <w:t>,</w:t>
      </w:r>
    </w:p>
    <w:p w:rsidR="0068104C" w:rsidRPr="007F6C4A" w:rsidRDefault="00866CD8" w:rsidP="007F6C4A">
      <w:pPr>
        <w:ind w:firstLine="567"/>
        <w:jc w:val="both"/>
        <w:rPr>
          <w:sz w:val="28"/>
          <w:szCs w:val="28"/>
        </w:rPr>
      </w:pPr>
      <w:r>
        <w:rPr>
          <w:sz w:val="28"/>
          <w:szCs w:val="28"/>
        </w:rPr>
        <w:t xml:space="preserve"> В </w:t>
      </w:r>
      <w:r w:rsidR="0068104C" w:rsidRPr="0068104C">
        <w:rPr>
          <w:sz w:val="28"/>
          <w:szCs w:val="28"/>
        </w:rPr>
        <w:t>Проекте бюджета соблюден принцип сбалансированности бюджета в соответствии со статьёй 33 БК РФ.</w:t>
      </w:r>
    </w:p>
    <w:p w:rsidR="0068104C" w:rsidRDefault="007F6C4A" w:rsidP="007F6C4A">
      <w:pPr>
        <w:ind w:firstLine="567"/>
        <w:jc w:val="both"/>
        <w:rPr>
          <w:sz w:val="28"/>
          <w:szCs w:val="28"/>
        </w:rPr>
      </w:pPr>
      <w:r w:rsidRPr="007F6C4A">
        <w:rPr>
          <w:sz w:val="28"/>
          <w:szCs w:val="28"/>
        </w:rPr>
        <w:t>В Заключени</w:t>
      </w:r>
      <w:proofErr w:type="gramStart"/>
      <w:r w:rsidRPr="007F6C4A">
        <w:rPr>
          <w:sz w:val="28"/>
          <w:szCs w:val="28"/>
        </w:rPr>
        <w:t>и</w:t>
      </w:r>
      <w:proofErr w:type="gramEnd"/>
      <w:r w:rsidRPr="007F6C4A">
        <w:rPr>
          <w:sz w:val="28"/>
          <w:szCs w:val="28"/>
        </w:rPr>
        <w:t xml:space="preserve"> КСП на проект бюджета</w:t>
      </w:r>
      <w:r w:rsidR="00866CD8">
        <w:rPr>
          <w:sz w:val="28"/>
          <w:szCs w:val="28"/>
        </w:rPr>
        <w:t xml:space="preserve"> </w:t>
      </w:r>
      <w:r w:rsidRPr="007F6C4A">
        <w:rPr>
          <w:sz w:val="28"/>
          <w:szCs w:val="28"/>
        </w:rPr>
        <w:t>пров</w:t>
      </w:r>
      <w:r w:rsidR="0068104C">
        <w:rPr>
          <w:sz w:val="28"/>
          <w:szCs w:val="28"/>
        </w:rPr>
        <w:t xml:space="preserve">еден анализ параметров бюджета, </w:t>
      </w:r>
      <w:r w:rsidR="0068104C" w:rsidRPr="0068104C">
        <w:rPr>
          <w:sz w:val="28"/>
          <w:szCs w:val="28"/>
        </w:rPr>
        <w:t xml:space="preserve">расходы Проекта бюджета </w:t>
      </w:r>
      <w:r w:rsidR="0068104C">
        <w:rPr>
          <w:sz w:val="28"/>
          <w:szCs w:val="28"/>
        </w:rPr>
        <w:t xml:space="preserve">рассмотрены </w:t>
      </w:r>
      <w:r w:rsidR="0068104C" w:rsidRPr="0068104C">
        <w:rPr>
          <w:sz w:val="28"/>
          <w:szCs w:val="28"/>
        </w:rPr>
        <w:t xml:space="preserve">в разрезе функциональной классификации, ведомственной структуры расходов, групп видов расходов, муниципальных программ. </w:t>
      </w:r>
      <w:r w:rsidR="0068104C">
        <w:rPr>
          <w:sz w:val="28"/>
          <w:szCs w:val="28"/>
        </w:rPr>
        <w:t>П</w:t>
      </w:r>
      <w:r w:rsidR="0068104C" w:rsidRPr="0068104C">
        <w:rPr>
          <w:sz w:val="28"/>
          <w:szCs w:val="28"/>
        </w:rPr>
        <w:t>роконтролировано отражение правовых оснований финансового обеспечения и расходования средств муниципального образования в соответствии со статьей 86 БК РФ «Расходные обязательства муниципального образования»</w:t>
      </w:r>
      <w:r w:rsidR="0068104C">
        <w:rPr>
          <w:sz w:val="28"/>
          <w:szCs w:val="28"/>
        </w:rPr>
        <w:t>.</w:t>
      </w:r>
    </w:p>
    <w:p w:rsidR="007F6C4A" w:rsidRDefault="007F6C4A" w:rsidP="007F6C4A">
      <w:pPr>
        <w:ind w:firstLine="567"/>
        <w:jc w:val="both"/>
        <w:rPr>
          <w:sz w:val="28"/>
          <w:szCs w:val="28"/>
        </w:rPr>
      </w:pPr>
      <w:r w:rsidRPr="007F6C4A">
        <w:rPr>
          <w:sz w:val="28"/>
          <w:szCs w:val="28"/>
        </w:rPr>
        <w:t xml:space="preserve"> Основные показатели бюджета прозвучали в предыдущем докладе, поэтому не буду утомлять вас цифрами.</w:t>
      </w:r>
      <w:r>
        <w:rPr>
          <w:sz w:val="28"/>
          <w:szCs w:val="28"/>
        </w:rPr>
        <w:t xml:space="preserve"> Отмечу лишь несколько моментов:</w:t>
      </w:r>
    </w:p>
    <w:p w:rsidR="0068104C" w:rsidRDefault="0068104C" w:rsidP="007F6C4A">
      <w:pPr>
        <w:ind w:firstLine="567"/>
        <w:jc w:val="both"/>
        <w:rPr>
          <w:sz w:val="28"/>
          <w:szCs w:val="28"/>
        </w:rPr>
      </w:pPr>
      <w:r>
        <w:rPr>
          <w:sz w:val="28"/>
          <w:szCs w:val="28"/>
        </w:rPr>
        <w:t xml:space="preserve">1. </w:t>
      </w:r>
      <w:proofErr w:type="gramStart"/>
      <w:r w:rsidRPr="0068104C">
        <w:rPr>
          <w:sz w:val="28"/>
          <w:szCs w:val="28"/>
        </w:rPr>
        <w:t xml:space="preserve">В соответствии с требованиями ст. 172 БК РФ, ст. 17 Положения о бюджетном процессе Проект бюджета  составлен на основе второго </w:t>
      </w:r>
      <w:r w:rsidRPr="0068104C">
        <w:rPr>
          <w:sz w:val="28"/>
          <w:szCs w:val="28"/>
        </w:rPr>
        <w:lastRenderedPageBreak/>
        <w:t xml:space="preserve">«консервативного» варианта Прогноза социально-экономического развития муниципального образования «Город Березники» Пермского края, который предполагает более глубокий спад экономики в условиях более жесткого применения </w:t>
      </w:r>
      <w:proofErr w:type="spellStart"/>
      <w:r w:rsidRPr="0068104C">
        <w:rPr>
          <w:sz w:val="28"/>
          <w:szCs w:val="28"/>
        </w:rPr>
        <w:t>санкционного</w:t>
      </w:r>
      <w:proofErr w:type="spellEnd"/>
      <w:r w:rsidRPr="0068104C">
        <w:rPr>
          <w:sz w:val="28"/>
          <w:szCs w:val="28"/>
        </w:rPr>
        <w:t xml:space="preserve"> режима и более медленной перестройки произво</w:t>
      </w:r>
      <w:r>
        <w:rPr>
          <w:sz w:val="28"/>
          <w:szCs w:val="28"/>
        </w:rPr>
        <w:t>дственно-логистических цепочек</w:t>
      </w:r>
      <w:r w:rsidRPr="0068104C">
        <w:rPr>
          <w:sz w:val="28"/>
          <w:szCs w:val="28"/>
        </w:rPr>
        <w:t>, падение инвестиций и экспорта.</w:t>
      </w:r>
      <w:proofErr w:type="gramEnd"/>
    </w:p>
    <w:p w:rsidR="00F23D47" w:rsidRPr="00F23D47" w:rsidRDefault="00F23D47" w:rsidP="00F23D47">
      <w:pPr>
        <w:ind w:firstLine="567"/>
        <w:jc w:val="both"/>
        <w:rPr>
          <w:sz w:val="28"/>
          <w:szCs w:val="28"/>
        </w:rPr>
      </w:pPr>
      <w:r>
        <w:rPr>
          <w:sz w:val="28"/>
          <w:szCs w:val="28"/>
        </w:rPr>
        <w:t>2.</w:t>
      </w:r>
      <w:r w:rsidRPr="00F23D47">
        <w:t xml:space="preserve"> </w:t>
      </w:r>
      <w:r w:rsidRPr="00F23D47">
        <w:rPr>
          <w:sz w:val="28"/>
          <w:szCs w:val="28"/>
        </w:rPr>
        <w:t>Проект сформирован</w:t>
      </w:r>
      <w:r>
        <w:t xml:space="preserve"> </w:t>
      </w:r>
      <w:r w:rsidRPr="00F23D47">
        <w:rPr>
          <w:sz w:val="28"/>
          <w:szCs w:val="28"/>
        </w:rPr>
        <w:t>с дефицит</w:t>
      </w:r>
      <w:r>
        <w:rPr>
          <w:sz w:val="28"/>
          <w:szCs w:val="28"/>
        </w:rPr>
        <w:t>ом</w:t>
      </w:r>
      <w:r w:rsidRPr="00F23D47">
        <w:rPr>
          <w:sz w:val="28"/>
          <w:szCs w:val="28"/>
        </w:rPr>
        <w:t xml:space="preserve"> в 2023 году – 100</w:t>
      </w:r>
      <w:r w:rsidR="00866CD8">
        <w:rPr>
          <w:sz w:val="28"/>
          <w:szCs w:val="28"/>
        </w:rPr>
        <w:t xml:space="preserve"> млн</w:t>
      </w:r>
      <w:r w:rsidRPr="00F23D47">
        <w:rPr>
          <w:sz w:val="28"/>
          <w:szCs w:val="28"/>
        </w:rPr>
        <w:t xml:space="preserve">. руб., в 2024-2025 годах – с нулевым значением дефицита. </w:t>
      </w:r>
    </w:p>
    <w:p w:rsidR="00F23D47" w:rsidRDefault="00F23D47" w:rsidP="00F23D47">
      <w:pPr>
        <w:ind w:firstLine="567"/>
        <w:jc w:val="both"/>
        <w:rPr>
          <w:sz w:val="28"/>
          <w:szCs w:val="28"/>
        </w:rPr>
      </w:pPr>
      <w:r w:rsidRPr="00F23D47">
        <w:rPr>
          <w:sz w:val="28"/>
          <w:szCs w:val="28"/>
        </w:rPr>
        <w:t xml:space="preserve">   В соответствии с нормами ст. 96 БК РФ источниками финансирования дефицита бюджета являются изменения остатков средств на счетах по учету средств бюджета</w:t>
      </w:r>
      <w:r>
        <w:rPr>
          <w:sz w:val="28"/>
          <w:szCs w:val="28"/>
        </w:rPr>
        <w:t>.</w:t>
      </w:r>
      <w:r w:rsidRPr="00F23D47">
        <w:rPr>
          <w:sz w:val="28"/>
          <w:szCs w:val="28"/>
        </w:rPr>
        <w:t xml:space="preserve"> </w:t>
      </w:r>
    </w:p>
    <w:p w:rsidR="0068104C" w:rsidRDefault="00F23D47" w:rsidP="007F6C4A">
      <w:pPr>
        <w:ind w:firstLine="567"/>
        <w:jc w:val="both"/>
        <w:rPr>
          <w:sz w:val="28"/>
          <w:szCs w:val="28"/>
        </w:rPr>
      </w:pPr>
      <w:r>
        <w:rPr>
          <w:sz w:val="28"/>
          <w:szCs w:val="28"/>
        </w:rPr>
        <w:t>3</w:t>
      </w:r>
      <w:r w:rsidR="0068104C">
        <w:rPr>
          <w:sz w:val="28"/>
          <w:szCs w:val="28"/>
        </w:rPr>
        <w:t>.</w:t>
      </w:r>
      <w:r w:rsidR="0068104C" w:rsidRPr="0068104C">
        <w:t xml:space="preserve"> </w:t>
      </w:r>
      <w:r w:rsidR="0068104C" w:rsidRPr="0068104C">
        <w:rPr>
          <w:sz w:val="28"/>
          <w:szCs w:val="28"/>
        </w:rPr>
        <w:t>В Проекте бюджета предусмотрены бюджетные ассигнования на исполнение публичных нормативных обязательств в соответствии частью 2 статьи 74.1 БК РФ.</w:t>
      </w:r>
    </w:p>
    <w:p w:rsidR="0068104C" w:rsidRDefault="00F23D47" w:rsidP="007F6C4A">
      <w:pPr>
        <w:ind w:firstLine="567"/>
        <w:jc w:val="both"/>
        <w:rPr>
          <w:sz w:val="28"/>
          <w:szCs w:val="28"/>
        </w:rPr>
      </w:pPr>
      <w:r>
        <w:rPr>
          <w:sz w:val="28"/>
          <w:szCs w:val="28"/>
        </w:rPr>
        <w:t>4</w:t>
      </w:r>
      <w:r w:rsidR="0068104C">
        <w:rPr>
          <w:sz w:val="28"/>
          <w:szCs w:val="28"/>
        </w:rPr>
        <w:t>.</w:t>
      </w:r>
      <w:r w:rsidR="008C4418">
        <w:rPr>
          <w:sz w:val="28"/>
          <w:szCs w:val="28"/>
        </w:rPr>
        <w:t xml:space="preserve"> </w:t>
      </w:r>
      <w:r w:rsidR="008C4418" w:rsidRPr="008C4418">
        <w:t xml:space="preserve"> </w:t>
      </w:r>
      <w:r w:rsidR="008C4418" w:rsidRPr="008C4418">
        <w:rPr>
          <w:sz w:val="28"/>
          <w:szCs w:val="28"/>
        </w:rPr>
        <w:t>Анализ структуры доходов бюджета свидетельствует о планируемой тенденции  стабильного увеличения налоговых доходов и снижения безвозмездных поступлений.</w:t>
      </w:r>
    </w:p>
    <w:p w:rsidR="008C4418" w:rsidRDefault="00F23D47" w:rsidP="007F6C4A">
      <w:pPr>
        <w:ind w:firstLine="567"/>
        <w:jc w:val="both"/>
        <w:rPr>
          <w:sz w:val="28"/>
          <w:szCs w:val="28"/>
        </w:rPr>
      </w:pPr>
      <w:r>
        <w:rPr>
          <w:sz w:val="28"/>
          <w:szCs w:val="28"/>
        </w:rPr>
        <w:t>5</w:t>
      </w:r>
      <w:r w:rsidR="00D82280">
        <w:rPr>
          <w:sz w:val="28"/>
          <w:szCs w:val="28"/>
        </w:rPr>
        <w:t xml:space="preserve">. </w:t>
      </w:r>
      <w:r w:rsidR="00430D7E" w:rsidRPr="00430D7E">
        <w:rPr>
          <w:sz w:val="28"/>
          <w:szCs w:val="28"/>
        </w:rPr>
        <w:t>Расходная часть Проекта бюджета сформирована с учетом реализации 14 муниципальных программ и непрограммных мероприятий.</w:t>
      </w:r>
    </w:p>
    <w:p w:rsidR="0068104C" w:rsidRDefault="00F23D47" w:rsidP="007F6C4A">
      <w:pPr>
        <w:ind w:firstLine="567"/>
        <w:jc w:val="both"/>
        <w:rPr>
          <w:sz w:val="28"/>
          <w:szCs w:val="28"/>
        </w:rPr>
      </w:pPr>
      <w:r>
        <w:rPr>
          <w:sz w:val="28"/>
          <w:szCs w:val="28"/>
        </w:rPr>
        <w:t>6</w:t>
      </w:r>
      <w:r w:rsidR="0068104C">
        <w:rPr>
          <w:sz w:val="28"/>
          <w:szCs w:val="28"/>
        </w:rPr>
        <w:t>.</w:t>
      </w:r>
      <w:r w:rsidR="00D82280">
        <w:rPr>
          <w:sz w:val="28"/>
          <w:szCs w:val="28"/>
        </w:rPr>
        <w:t xml:space="preserve"> </w:t>
      </w:r>
      <w:r w:rsidR="0068104C" w:rsidRPr="0068104C">
        <w:rPr>
          <w:sz w:val="28"/>
          <w:szCs w:val="28"/>
        </w:rPr>
        <w:t>Объем бюджетных инвестиций в объекты муниципальной собственности на  2023 год предусмотрен в сумме 231</w:t>
      </w:r>
      <w:r w:rsidR="0068104C">
        <w:rPr>
          <w:sz w:val="28"/>
          <w:szCs w:val="28"/>
        </w:rPr>
        <w:t>,5 млн</w:t>
      </w:r>
      <w:r w:rsidR="0068104C" w:rsidRPr="0068104C">
        <w:rPr>
          <w:sz w:val="28"/>
          <w:szCs w:val="28"/>
        </w:rPr>
        <w:t>. руб. Доля бюджетных инвестиций в общем объеме расходов бюджета к 2025 году снижается с 7,0% до 5,5%.</w:t>
      </w:r>
    </w:p>
    <w:p w:rsidR="00430D7E" w:rsidRPr="000C79B2" w:rsidRDefault="00430D7E" w:rsidP="00430D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12CE" w:rsidRDefault="00430D7E" w:rsidP="00866CD8">
      <w:pPr>
        <w:shd w:val="clear" w:color="auto" w:fill="FFFFFF"/>
        <w:spacing w:after="0"/>
        <w:ind w:firstLine="709"/>
        <w:jc w:val="both"/>
        <w:rPr>
          <w:sz w:val="28"/>
          <w:szCs w:val="28"/>
        </w:rPr>
      </w:pPr>
      <w:r w:rsidRPr="000E0C48">
        <w:rPr>
          <w:rFonts w:ascii="Times New Roman" w:eastAsia="Times New Roman" w:hAnsi="Times New Roman" w:cs="Times New Roman"/>
          <w:color w:val="000000"/>
          <w:sz w:val="28"/>
          <w:szCs w:val="28"/>
          <w:lang w:eastAsia="ru-RU"/>
        </w:rPr>
        <w:t xml:space="preserve"> Предложенный </w:t>
      </w:r>
      <w:r w:rsidRPr="000C79B2">
        <w:rPr>
          <w:rFonts w:ascii="Times New Roman" w:eastAsia="Times New Roman" w:hAnsi="Times New Roman" w:cs="Times New Roman"/>
          <w:color w:val="000000"/>
          <w:sz w:val="28"/>
          <w:szCs w:val="28"/>
          <w:lang w:eastAsia="ru-RU"/>
        </w:rPr>
        <w:t>бюджет в</w:t>
      </w:r>
      <w:r w:rsidRPr="000E0C48">
        <w:rPr>
          <w:rFonts w:ascii="Times New Roman" w:eastAsia="Times New Roman" w:hAnsi="Times New Roman" w:cs="Times New Roman"/>
          <w:color w:val="000000"/>
          <w:sz w:val="28"/>
          <w:szCs w:val="28"/>
          <w:lang w:eastAsia="ru-RU"/>
        </w:rPr>
        <w:t xml:space="preserve"> </w:t>
      </w:r>
      <w:r w:rsidRPr="000C79B2">
        <w:rPr>
          <w:rFonts w:ascii="Times New Roman" w:eastAsia="Times New Roman" w:hAnsi="Times New Roman" w:cs="Times New Roman"/>
          <w:color w:val="000000"/>
          <w:sz w:val="28"/>
          <w:szCs w:val="28"/>
          <w:lang w:eastAsia="ru-RU"/>
        </w:rPr>
        <w:t xml:space="preserve">целом отвечает основным направлениям </w:t>
      </w:r>
      <w:r>
        <w:rPr>
          <w:rFonts w:ascii="Times New Roman" w:eastAsia="Times New Roman" w:hAnsi="Times New Roman" w:cs="Times New Roman"/>
          <w:color w:val="000000"/>
          <w:sz w:val="28"/>
          <w:szCs w:val="28"/>
          <w:lang w:eastAsia="ru-RU"/>
        </w:rPr>
        <w:t xml:space="preserve">налоговой и </w:t>
      </w:r>
      <w:r w:rsidRPr="000C79B2">
        <w:rPr>
          <w:rFonts w:ascii="Times New Roman" w:eastAsia="Times New Roman" w:hAnsi="Times New Roman" w:cs="Times New Roman"/>
          <w:color w:val="000000"/>
          <w:sz w:val="28"/>
          <w:szCs w:val="28"/>
          <w:lang w:eastAsia="ru-RU"/>
        </w:rPr>
        <w:t>бюджетной политики, определенной</w:t>
      </w:r>
      <w:r w:rsidRPr="000E0C48">
        <w:rPr>
          <w:rFonts w:ascii="Times New Roman" w:eastAsia="Times New Roman" w:hAnsi="Times New Roman" w:cs="Times New Roman"/>
          <w:color w:val="000000"/>
          <w:sz w:val="28"/>
          <w:szCs w:val="28"/>
          <w:lang w:eastAsia="ru-RU"/>
        </w:rPr>
        <w:t xml:space="preserve"> </w:t>
      </w:r>
      <w:r w:rsidRPr="000C79B2">
        <w:rPr>
          <w:rFonts w:ascii="Times New Roman" w:eastAsia="Times New Roman" w:hAnsi="Times New Roman" w:cs="Times New Roman"/>
          <w:color w:val="000000"/>
          <w:sz w:val="28"/>
          <w:szCs w:val="28"/>
          <w:lang w:eastAsia="ru-RU"/>
        </w:rPr>
        <w:t>Правительством</w:t>
      </w:r>
      <w:r w:rsidRPr="000E0C48">
        <w:rPr>
          <w:rFonts w:ascii="Times New Roman" w:eastAsia="Times New Roman" w:hAnsi="Times New Roman" w:cs="Times New Roman"/>
          <w:color w:val="000000"/>
          <w:sz w:val="28"/>
          <w:szCs w:val="28"/>
          <w:lang w:eastAsia="ru-RU"/>
        </w:rPr>
        <w:t xml:space="preserve"> края</w:t>
      </w:r>
      <w:r w:rsidRPr="000C79B2">
        <w:rPr>
          <w:rFonts w:ascii="Times New Roman" w:eastAsia="Times New Roman" w:hAnsi="Times New Roman" w:cs="Times New Roman"/>
          <w:color w:val="000000"/>
          <w:sz w:val="28"/>
          <w:szCs w:val="28"/>
          <w:lang w:eastAsia="ru-RU"/>
        </w:rPr>
        <w:t>.</w:t>
      </w:r>
      <w:r w:rsidRPr="000E0C48">
        <w:rPr>
          <w:rFonts w:ascii="Times New Roman" w:eastAsia="Times New Roman" w:hAnsi="Times New Roman" w:cs="Times New Roman"/>
          <w:color w:val="000000"/>
          <w:sz w:val="28"/>
          <w:szCs w:val="28"/>
          <w:lang w:eastAsia="ru-RU"/>
        </w:rPr>
        <w:t xml:space="preserve"> </w:t>
      </w:r>
      <w:r w:rsidR="00F23D47" w:rsidRPr="00F23D47">
        <w:rPr>
          <w:rFonts w:ascii="Times New Roman" w:eastAsia="Times New Roman" w:hAnsi="Times New Roman" w:cs="Times New Roman"/>
          <w:color w:val="000000"/>
          <w:sz w:val="28"/>
          <w:szCs w:val="28"/>
          <w:lang w:eastAsia="ru-RU"/>
        </w:rPr>
        <w:t>Особенностью формирования представленного бюджета является непростая экономическая ситуация</w:t>
      </w:r>
      <w:r w:rsidR="00F23D47">
        <w:rPr>
          <w:rFonts w:ascii="Times New Roman" w:eastAsia="Times New Roman" w:hAnsi="Times New Roman" w:cs="Times New Roman"/>
          <w:color w:val="000000"/>
          <w:sz w:val="28"/>
          <w:szCs w:val="28"/>
          <w:lang w:eastAsia="ru-RU"/>
        </w:rPr>
        <w:t xml:space="preserve">, в связи с этим </w:t>
      </w:r>
      <w:r w:rsidRPr="000E0C48">
        <w:rPr>
          <w:rFonts w:ascii="Times New Roman" w:hAnsi="Times New Roman" w:cs="Times New Roman"/>
          <w:color w:val="333333"/>
          <w:sz w:val="28"/>
          <w:szCs w:val="28"/>
          <w:shd w:val="clear" w:color="auto" w:fill="FFFFFF"/>
        </w:rPr>
        <w:t>особенно актуален поиск резервов повышения собственных доходов бюджета и снижение нагрузки на расходную часть бюджета</w:t>
      </w:r>
      <w:r>
        <w:rPr>
          <w:rFonts w:ascii="Times New Roman" w:hAnsi="Times New Roman" w:cs="Times New Roman"/>
          <w:color w:val="333333"/>
          <w:sz w:val="28"/>
          <w:szCs w:val="28"/>
          <w:shd w:val="clear" w:color="auto" w:fill="FFFFFF"/>
        </w:rPr>
        <w:t xml:space="preserve"> </w:t>
      </w:r>
      <w:r w:rsidRPr="00430D7E">
        <w:rPr>
          <w:rFonts w:ascii="Times New Roman" w:hAnsi="Times New Roman" w:cs="Times New Roman"/>
          <w:color w:val="333333"/>
          <w:sz w:val="28"/>
          <w:szCs w:val="28"/>
          <w:shd w:val="clear" w:color="auto" w:fill="FFFFFF"/>
        </w:rPr>
        <w:t>муниципального образования</w:t>
      </w:r>
      <w:r w:rsidRPr="000E0C48">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p>
    <w:p w:rsidR="004A0787" w:rsidRPr="004B12EF" w:rsidRDefault="004A0787" w:rsidP="004A0787">
      <w:pPr>
        <w:widowControl w:val="0"/>
        <w:tabs>
          <w:tab w:val="left" w:pos="0"/>
        </w:tabs>
        <w:spacing w:after="0" w:line="240" w:lineRule="auto"/>
        <w:ind w:left="567"/>
        <w:jc w:val="both"/>
        <w:rPr>
          <w:sz w:val="28"/>
          <w:szCs w:val="28"/>
        </w:rPr>
      </w:pPr>
    </w:p>
    <w:p w:rsidR="00DA3DB0" w:rsidRPr="00352648" w:rsidRDefault="00DA3DB0" w:rsidP="002B261C">
      <w:pPr>
        <w:pStyle w:val="a3"/>
        <w:shd w:val="clear" w:color="auto" w:fill="FFFFFF"/>
        <w:spacing w:after="0" w:line="240" w:lineRule="auto"/>
        <w:ind w:left="0" w:firstLine="567"/>
        <w:jc w:val="both"/>
        <w:rPr>
          <w:rFonts w:eastAsia="Times New Roman" w:cstheme="minorHAnsi"/>
          <w:color w:val="000000"/>
          <w:sz w:val="28"/>
          <w:szCs w:val="28"/>
          <w:lang w:eastAsia="ru-RU"/>
        </w:rPr>
      </w:pPr>
    </w:p>
    <w:p w:rsidR="000E0C48" w:rsidRDefault="004A0787" w:rsidP="002B261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E0C48" w:rsidRPr="0042341F">
        <w:rPr>
          <w:rFonts w:ascii="Times New Roman" w:eastAsia="Times New Roman" w:hAnsi="Times New Roman" w:cs="Times New Roman"/>
          <w:bCs/>
          <w:sz w:val="28"/>
          <w:szCs w:val="28"/>
          <w:lang w:eastAsia="ru-RU"/>
        </w:rPr>
        <w:t xml:space="preserve">Контрольно-счетная палата рекомендовала </w:t>
      </w:r>
      <w:proofErr w:type="spellStart"/>
      <w:r w:rsidR="000E0C48" w:rsidRPr="0042341F">
        <w:rPr>
          <w:rFonts w:ascii="Times New Roman" w:eastAsia="Times New Roman" w:hAnsi="Times New Roman" w:cs="Times New Roman"/>
          <w:sz w:val="28"/>
          <w:szCs w:val="28"/>
          <w:lang w:eastAsia="ru-RU"/>
        </w:rPr>
        <w:t>Березниковской</w:t>
      </w:r>
      <w:proofErr w:type="spellEnd"/>
      <w:r w:rsidR="000E0C48" w:rsidRPr="0042341F">
        <w:rPr>
          <w:rFonts w:ascii="Times New Roman" w:eastAsia="Times New Roman" w:hAnsi="Times New Roman" w:cs="Times New Roman"/>
          <w:sz w:val="28"/>
          <w:szCs w:val="28"/>
          <w:lang w:eastAsia="ru-RU"/>
        </w:rPr>
        <w:t xml:space="preserve"> городской Думе</w:t>
      </w:r>
      <w:r w:rsidR="000E0C48" w:rsidRPr="0042341F">
        <w:rPr>
          <w:rFonts w:ascii="Times New Roman" w:eastAsia="Times New Roman" w:hAnsi="Times New Roman" w:cs="Times New Roman"/>
          <w:bCs/>
          <w:sz w:val="28"/>
          <w:szCs w:val="28"/>
          <w:lang w:eastAsia="ru-RU"/>
        </w:rPr>
        <w:t xml:space="preserve"> </w:t>
      </w:r>
      <w:r w:rsidR="00A5116F">
        <w:rPr>
          <w:rFonts w:ascii="Times New Roman" w:eastAsia="Times New Roman" w:hAnsi="Times New Roman" w:cs="Times New Roman"/>
          <w:bCs/>
          <w:sz w:val="28"/>
          <w:szCs w:val="28"/>
          <w:lang w:eastAsia="ru-RU"/>
        </w:rPr>
        <w:t xml:space="preserve">принять </w:t>
      </w:r>
      <w:r w:rsidR="000E0C48" w:rsidRPr="0042341F">
        <w:rPr>
          <w:rFonts w:ascii="Times New Roman" w:eastAsia="Times New Roman" w:hAnsi="Times New Roman" w:cs="Times New Roman"/>
          <w:bCs/>
          <w:sz w:val="28"/>
          <w:szCs w:val="28"/>
          <w:lang w:eastAsia="ru-RU"/>
        </w:rPr>
        <w:t>к рассмотрению</w:t>
      </w:r>
      <w:r w:rsidR="000E0C48" w:rsidRPr="0042341F">
        <w:rPr>
          <w:rFonts w:ascii="Times New Roman" w:eastAsia="Times New Roman" w:hAnsi="Times New Roman" w:cs="Times New Roman"/>
          <w:sz w:val="28"/>
          <w:szCs w:val="28"/>
          <w:lang w:eastAsia="ru-RU"/>
        </w:rPr>
        <w:t xml:space="preserve"> в первом чтении</w:t>
      </w:r>
      <w:r w:rsidR="000E0C48" w:rsidRPr="0042341F">
        <w:rPr>
          <w:rFonts w:ascii="Times New Roman" w:eastAsia="Times New Roman" w:hAnsi="Times New Roman" w:cs="Times New Roman"/>
          <w:bCs/>
          <w:sz w:val="28"/>
          <w:szCs w:val="28"/>
          <w:lang w:eastAsia="ru-RU"/>
        </w:rPr>
        <w:t xml:space="preserve"> </w:t>
      </w:r>
      <w:r w:rsidR="00270839">
        <w:rPr>
          <w:rFonts w:ascii="Times New Roman" w:eastAsia="Times New Roman" w:hAnsi="Times New Roman" w:cs="Times New Roman"/>
          <w:bCs/>
          <w:sz w:val="28"/>
          <w:szCs w:val="28"/>
          <w:lang w:eastAsia="ru-RU"/>
        </w:rPr>
        <w:t xml:space="preserve">представленный </w:t>
      </w:r>
      <w:r w:rsidR="000E0C48" w:rsidRPr="0042341F">
        <w:rPr>
          <w:rFonts w:ascii="Times New Roman" w:eastAsia="Times New Roman" w:hAnsi="Times New Roman" w:cs="Times New Roman"/>
          <w:bCs/>
          <w:sz w:val="28"/>
          <w:szCs w:val="28"/>
          <w:lang w:eastAsia="ru-RU"/>
        </w:rPr>
        <w:t>проект решения</w:t>
      </w:r>
      <w:r w:rsidR="00270839">
        <w:rPr>
          <w:rFonts w:ascii="Times New Roman" w:eastAsia="Times New Roman" w:hAnsi="Times New Roman" w:cs="Times New Roman"/>
          <w:bCs/>
          <w:sz w:val="28"/>
          <w:szCs w:val="28"/>
          <w:lang w:eastAsia="ru-RU"/>
        </w:rPr>
        <w:t>.</w:t>
      </w:r>
      <w:r w:rsidR="000E0C48" w:rsidRPr="0042341F">
        <w:rPr>
          <w:rFonts w:ascii="Times New Roman" w:eastAsia="Times New Roman" w:hAnsi="Times New Roman" w:cs="Times New Roman"/>
          <w:bCs/>
          <w:sz w:val="28"/>
          <w:szCs w:val="28"/>
          <w:lang w:eastAsia="ru-RU"/>
        </w:rPr>
        <w:t xml:space="preserve"> </w:t>
      </w:r>
    </w:p>
    <w:p w:rsidR="004A0787" w:rsidRPr="0042341F" w:rsidRDefault="004A0787" w:rsidP="002B261C">
      <w:pPr>
        <w:spacing w:after="0" w:line="240" w:lineRule="auto"/>
        <w:ind w:firstLine="567"/>
        <w:jc w:val="both"/>
        <w:rPr>
          <w:rFonts w:ascii="Times New Roman" w:eastAsia="Times New Roman" w:hAnsi="Times New Roman" w:cs="Times New Roman"/>
          <w:bCs/>
          <w:sz w:val="28"/>
          <w:szCs w:val="28"/>
          <w:lang w:eastAsia="ru-RU"/>
        </w:rPr>
      </w:pPr>
    </w:p>
    <w:p w:rsidR="00476326" w:rsidRPr="0067633B" w:rsidRDefault="0067633B" w:rsidP="002B261C">
      <w:pPr>
        <w:autoSpaceDE w:val="0"/>
        <w:autoSpaceDN w:val="0"/>
        <w:adjustRightInd w:val="0"/>
        <w:ind w:firstLine="567"/>
        <w:jc w:val="both"/>
        <w:rPr>
          <w:rFonts w:ascii="Times New Roman" w:hAnsi="Times New Roman" w:cs="Times New Roman"/>
          <w:sz w:val="28"/>
          <w:szCs w:val="28"/>
          <w:shd w:val="clear" w:color="auto" w:fill="FFFFFF"/>
        </w:rPr>
      </w:pPr>
      <w:r w:rsidRPr="0067633B">
        <w:rPr>
          <w:rFonts w:ascii="Times New Roman" w:hAnsi="Times New Roman" w:cs="Times New Roman"/>
          <w:sz w:val="28"/>
          <w:szCs w:val="28"/>
          <w:shd w:val="clear" w:color="auto" w:fill="FFFFFF"/>
        </w:rPr>
        <w:t>Спасибо за внимание!</w:t>
      </w:r>
    </w:p>
    <w:p w:rsidR="003E72A6" w:rsidRPr="00EC1DE7" w:rsidRDefault="00EC1DE7" w:rsidP="002B261C">
      <w:pPr>
        <w:widowControl w:val="0"/>
        <w:shd w:val="clear" w:color="auto" w:fill="FFFFFF"/>
        <w:ind w:firstLine="567"/>
        <w:jc w:val="both"/>
        <w:rPr>
          <w:sz w:val="28"/>
          <w:szCs w:val="28"/>
        </w:rPr>
      </w:pPr>
      <w:r>
        <w:rPr>
          <w:rFonts w:cstheme="minorHAnsi"/>
          <w:color w:val="000000"/>
          <w:sz w:val="28"/>
          <w:szCs w:val="28"/>
          <w:shd w:val="clear" w:color="auto" w:fill="FFFFFF"/>
        </w:rPr>
        <w:t xml:space="preserve">Председатель </w:t>
      </w:r>
      <w:r>
        <w:rPr>
          <w:sz w:val="28"/>
          <w:szCs w:val="28"/>
        </w:rPr>
        <w:t xml:space="preserve">КСП </w:t>
      </w:r>
      <w:proofErr w:type="spellStart"/>
      <w:r>
        <w:rPr>
          <w:sz w:val="28"/>
          <w:szCs w:val="28"/>
        </w:rPr>
        <w:t>г</w:t>
      </w:r>
      <w:proofErr w:type="gramStart"/>
      <w:r>
        <w:rPr>
          <w:sz w:val="28"/>
          <w:szCs w:val="28"/>
        </w:rPr>
        <w:t>.Б</w:t>
      </w:r>
      <w:proofErr w:type="gramEnd"/>
      <w:r>
        <w:rPr>
          <w:sz w:val="28"/>
          <w:szCs w:val="28"/>
        </w:rPr>
        <w:t>ерезники</w:t>
      </w:r>
      <w:proofErr w:type="spellEnd"/>
      <w:r>
        <w:rPr>
          <w:sz w:val="28"/>
          <w:szCs w:val="28"/>
        </w:rPr>
        <w:t xml:space="preserve">                                                   </w:t>
      </w:r>
      <w:proofErr w:type="spellStart"/>
      <w:r>
        <w:rPr>
          <w:sz w:val="28"/>
          <w:szCs w:val="28"/>
        </w:rPr>
        <w:t>С.Г.Зотова</w:t>
      </w:r>
      <w:proofErr w:type="spellEnd"/>
    </w:p>
    <w:p w:rsidR="00AF6C7B" w:rsidRPr="007028A1" w:rsidRDefault="00AF6C7B">
      <w:pPr>
        <w:rPr>
          <w:sz w:val="28"/>
          <w:szCs w:val="28"/>
        </w:rPr>
      </w:pPr>
    </w:p>
    <w:sectPr w:rsidR="00AF6C7B" w:rsidRPr="007028A1" w:rsidSect="00F23D47">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7C" w:rsidRDefault="0008227C" w:rsidP="003E72A6">
      <w:pPr>
        <w:spacing w:after="0" w:line="240" w:lineRule="auto"/>
      </w:pPr>
      <w:r>
        <w:separator/>
      </w:r>
    </w:p>
  </w:endnote>
  <w:endnote w:type="continuationSeparator" w:id="0">
    <w:p w:rsidR="0008227C" w:rsidRDefault="0008227C" w:rsidP="003E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7C" w:rsidRDefault="0008227C" w:rsidP="003E72A6">
      <w:pPr>
        <w:spacing w:after="0" w:line="240" w:lineRule="auto"/>
      </w:pPr>
      <w:r>
        <w:separator/>
      </w:r>
    </w:p>
  </w:footnote>
  <w:footnote w:type="continuationSeparator" w:id="0">
    <w:p w:rsidR="0008227C" w:rsidRDefault="0008227C" w:rsidP="003E7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25506"/>
    <w:multiLevelType w:val="hybridMultilevel"/>
    <w:tmpl w:val="3D1A646E"/>
    <w:lvl w:ilvl="0" w:tplc="04190001">
      <w:start w:val="1"/>
      <w:numFmt w:val="bullet"/>
      <w:lvlText w:val=""/>
      <w:lvlJc w:val="left"/>
      <w:pPr>
        <w:ind w:left="928" w:hanging="360"/>
      </w:pPr>
      <w:rPr>
        <w:rFonts w:ascii="Symbol" w:hAnsi="Symbol" w:hint="default"/>
        <w:b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62563DCD"/>
    <w:multiLevelType w:val="hybridMultilevel"/>
    <w:tmpl w:val="15A01644"/>
    <w:lvl w:ilvl="0" w:tplc="04190001">
      <w:start w:val="1"/>
      <w:numFmt w:val="bullet"/>
      <w:lvlText w:val=""/>
      <w:lvlJc w:val="left"/>
      <w:pPr>
        <w:ind w:left="1070" w:hanging="360"/>
      </w:pPr>
      <w:rPr>
        <w:rFonts w:ascii="Symbol" w:hAnsi="Symbol"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36"/>
    <w:rsid w:val="00007BEB"/>
    <w:rsid w:val="000247D5"/>
    <w:rsid w:val="00054748"/>
    <w:rsid w:val="0008227C"/>
    <w:rsid w:val="000C1DB4"/>
    <w:rsid w:val="000E0C48"/>
    <w:rsid w:val="000E0F46"/>
    <w:rsid w:val="0011452B"/>
    <w:rsid w:val="00120547"/>
    <w:rsid w:val="00144725"/>
    <w:rsid w:val="001711E7"/>
    <w:rsid w:val="001A1E30"/>
    <w:rsid w:val="001A3462"/>
    <w:rsid w:val="001B20FD"/>
    <w:rsid w:val="001F4938"/>
    <w:rsid w:val="0022057A"/>
    <w:rsid w:val="00242887"/>
    <w:rsid w:val="0024374D"/>
    <w:rsid w:val="0024799C"/>
    <w:rsid w:val="00270839"/>
    <w:rsid w:val="002760E8"/>
    <w:rsid w:val="002921AF"/>
    <w:rsid w:val="002A0F96"/>
    <w:rsid w:val="002B261C"/>
    <w:rsid w:val="002B600E"/>
    <w:rsid w:val="002C0BDA"/>
    <w:rsid w:val="002C5B84"/>
    <w:rsid w:val="002D295B"/>
    <w:rsid w:val="00301B8F"/>
    <w:rsid w:val="00352648"/>
    <w:rsid w:val="00352B14"/>
    <w:rsid w:val="003A482D"/>
    <w:rsid w:val="003B5DE0"/>
    <w:rsid w:val="003E72A6"/>
    <w:rsid w:val="003F6FB5"/>
    <w:rsid w:val="00403B0A"/>
    <w:rsid w:val="00423139"/>
    <w:rsid w:val="00426C76"/>
    <w:rsid w:val="00427149"/>
    <w:rsid w:val="00430D7E"/>
    <w:rsid w:val="004450AD"/>
    <w:rsid w:val="004620E4"/>
    <w:rsid w:val="00470BA3"/>
    <w:rsid w:val="004757D9"/>
    <w:rsid w:val="00476326"/>
    <w:rsid w:val="00477493"/>
    <w:rsid w:val="00490F96"/>
    <w:rsid w:val="00493906"/>
    <w:rsid w:val="004A0787"/>
    <w:rsid w:val="004B12EF"/>
    <w:rsid w:val="004B3286"/>
    <w:rsid w:val="004C19B5"/>
    <w:rsid w:val="004D2E94"/>
    <w:rsid w:val="004F311D"/>
    <w:rsid w:val="004F6087"/>
    <w:rsid w:val="004F616A"/>
    <w:rsid w:val="00546498"/>
    <w:rsid w:val="00566D67"/>
    <w:rsid w:val="005951D0"/>
    <w:rsid w:val="005A0AC0"/>
    <w:rsid w:val="005A5653"/>
    <w:rsid w:val="005A7E04"/>
    <w:rsid w:val="005B3404"/>
    <w:rsid w:val="005C7D97"/>
    <w:rsid w:val="005E4E33"/>
    <w:rsid w:val="005F71FD"/>
    <w:rsid w:val="005F7661"/>
    <w:rsid w:val="006168D4"/>
    <w:rsid w:val="006705DA"/>
    <w:rsid w:val="0067633B"/>
    <w:rsid w:val="0068104C"/>
    <w:rsid w:val="0068698D"/>
    <w:rsid w:val="006A3DC4"/>
    <w:rsid w:val="006C1EE9"/>
    <w:rsid w:val="006D1083"/>
    <w:rsid w:val="007028A1"/>
    <w:rsid w:val="0072395B"/>
    <w:rsid w:val="00784AED"/>
    <w:rsid w:val="00785049"/>
    <w:rsid w:val="007854C6"/>
    <w:rsid w:val="007A1DF8"/>
    <w:rsid w:val="007B6B7C"/>
    <w:rsid w:val="007C2173"/>
    <w:rsid w:val="007C467F"/>
    <w:rsid w:val="007C765E"/>
    <w:rsid w:val="007F6C4A"/>
    <w:rsid w:val="00811036"/>
    <w:rsid w:val="00853477"/>
    <w:rsid w:val="00866CD8"/>
    <w:rsid w:val="00884F67"/>
    <w:rsid w:val="008A6E5E"/>
    <w:rsid w:val="008A76DA"/>
    <w:rsid w:val="008C40F9"/>
    <w:rsid w:val="008C4418"/>
    <w:rsid w:val="008D7F55"/>
    <w:rsid w:val="009132A7"/>
    <w:rsid w:val="009158C6"/>
    <w:rsid w:val="009327F6"/>
    <w:rsid w:val="009C3D1A"/>
    <w:rsid w:val="009D6FDE"/>
    <w:rsid w:val="009E1DB7"/>
    <w:rsid w:val="009F284A"/>
    <w:rsid w:val="00A06541"/>
    <w:rsid w:val="00A32AC3"/>
    <w:rsid w:val="00A32D5B"/>
    <w:rsid w:val="00A41AB0"/>
    <w:rsid w:val="00A502C1"/>
    <w:rsid w:val="00A5116F"/>
    <w:rsid w:val="00A60109"/>
    <w:rsid w:val="00A636C2"/>
    <w:rsid w:val="00A712CE"/>
    <w:rsid w:val="00A73929"/>
    <w:rsid w:val="00AA786C"/>
    <w:rsid w:val="00AB304D"/>
    <w:rsid w:val="00AD0399"/>
    <w:rsid w:val="00AF6C7B"/>
    <w:rsid w:val="00B52427"/>
    <w:rsid w:val="00B80481"/>
    <w:rsid w:val="00BA00A9"/>
    <w:rsid w:val="00BB47C0"/>
    <w:rsid w:val="00C3028E"/>
    <w:rsid w:val="00C401E6"/>
    <w:rsid w:val="00C429F3"/>
    <w:rsid w:val="00C62CF6"/>
    <w:rsid w:val="00C65587"/>
    <w:rsid w:val="00C94ECA"/>
    <w:rsid w:val="00CA6780"/>
    <w:rsid w:val="00CB338D"/>
    <w:rsid w:val="00CD7B07"/>
    <w:rsid w:val="00CE5ED6"/>
    <w:rsid w:val="00CE7FEC"/>
    <w:rsid w:val="00D02499"/>
    <w:rsid w:val="00D20128"/>
    <w:rsid w:val="00D24AC0"/>
    <w:rsid w:val="00D66F2E"/>
    <w:rsid w:val="00D82280"/>
    <w:rsid w:val="00D90346"/>
    <w:rsid w:val="00DA3DB0"/>
    <w:rsid w:val="00DB21E6"/>
    <w:rsid w:val="00DC1A71"/>
    <w:rsid w:val="00DD5890"/>
    <w:rsid w:val="00DF5FF3"/>
    <w:rsid w:val="00DF6410"/>
    <w:rsid w:val="00E35C1D"/>
    <w:rsid w:val="00E416CD"/>
    <w:rsid w:val="00E42687"/>
    <w:rsid w:val="00E43D63"/>
    <w:rsid w:val="00E50635"/>
    <w:rsid w:val="00E5615A"/>
    <w:rsid w:val="00EB7FD2"/>
    <w:rsid w:val="00EC18FC"/>
    <w:rsid w:val="00EC1DE7"/>
    <w:rsid w:val="00ED1632"/>
    <w:rsid w:val="00F05DA1"/>
    <w:rsid w:val="00F23D47"/>
    <w:rsid w:val="00F27130"/>
    <w:rsid w:val="00F52360"/>
    <w:rsid w:val="00F56C29"/>
    <w:rsid w:val="00F83AE6"/>
    <w:rsid w:val="00FC5A0E"/>
    <w:rsid w:val="00FD1133"/>
    <w:rsid w:val="00FE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5"/>
    <w:uiPriority w:val="99"/>
    <w:rsid w:val="003E72A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4"/>
    <w:uiPriority w:val="99"/>
    <w:rsid w:val="003E72A6"/>
    <w:rPr>
      <w:rFonts w:ascii="Times New Roman" w:eastAsia="Times New Roman" w:hAnsi="Times New Roman" w:cs="Times New Roman"/>
      <w:sz w:val="20"/>
      <w:szCs w:val="20"/>
      <w:lang w:eastAsia="ru-RU"/>
    </w:rPr>
  </w:style>
  <w:style w:type="character" w:styleId="a6">
    <w:name w:val="footnote reference"/>
    <w:uiPriority w:val="99"/>
    <w:semiHidden/>
    <w:rsid w:val="003E72A6"/>
    <w:rPr>
      <w:vertAlign w:val="superscript"/>
    </w:rPr>
  </w:style>
  <w:style w:type="paragraph" w:customStyle="1" w:styleId="Default">
    <w:name w:val="Default"/>
    <w:rsid w:val="002C5B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2B26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5"/>
    <w:uiPriority w:val="99"/>
    <w:rsid w:val="003E72A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4"/>
    <w:uiPriority w:val="99"/>
    <w:rsid w:val="003E72A6"/>
    <w:rPr>
      <w:rFonts w:ascii="Times New Roman" w:eastAsia="Times New Roman" w:hAnsi="Times New Roman" w:cs="Times New Roman"/>
      <w:sz w:val="20"/>
      <w:szCs w:val="20"/>
      <w:lang w:eastAsia="ru-RU"/>
    </w:rPr>
  </w:style>
  <w:style w:type="character" w:styleId="a6">
    <w:name w:val="footnote reference"/>
    <w:uiPriority w:val="99"/>
    <w:semiHidden/>
    <w:rsid w:val="003E72A6"/>
    <w:rPr>
      <w:vertAlign w:val="superscript"/>
    </w:rPr>
  </w:style>
  <w:style w:type="paragraph" w:customStyle="1" w:styleId="Default">
    <w:name w:val="Default"/>
    <w:rsid w:val="002C5B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2B26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FA78-6009-4EFD-9582-A4A5892D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605</Words>
  <Characters>3452</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Доклад на публичные слушания</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КСП</cp:lastModifiedBy>
  <cp:revision>6</cp:revision>
  <cp:lastPrinted>2022-11-08T11:11:00Z</cp:lastPrinted>
  <dcterms:created xsi:type="dcterms:W3CDTF">2022-11-07T10:31:00Z</dcterms:created>
  <dcterms:modified xsi:type="dcterms:W3CDTF">2022-11-08T11:12:00Z</dcterms:modified>
</cp:coreProperties>
</file>